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B0" w:rsidRPr="00D40F78" w:rsidRDefault="009F7697" w:rsidP="0073115B">
      <w:pPr>
        <w:pStyle w:val="CM1"/>
        <w:ind w:left="284"/>
        <w:jc w:val="center"/>
        <w:rPr>
          <w:rFonts w:ascii="Times New Roman" w:hAnsi="Times New Roman" w:cs="Times New Roman"/>
          <w:b/>
          <w:bCs/>
          <w:position w:val="7"/>
        </w:rPr>
      </w:pPr>
      <w:r w:rsidRPr="00D40F78">
        <w:rPr>
          <w:rFonts w:ascii="Times New Roman" w:hAnsi="Times New Roman" w:cs="Times New Roman"/>
        </w:rPr>
        <w:t>SIGLA PROVINCIA</w:t>
      </w:r>
      <w:r w:rsidRPr="00D40F78">
        <w:rPr>
          <w:rFonts w:ascii="Times New Roman" w:hAnsi="Times New Roman" w:cs="Times New Roman"/>
          <w:position w:val="7"/>
          <w:vertAlign w:val="superscript"/>
        </w:rPr>
        <w:t>(1)</w:t>
      </w:r>
      <w:r w:rsidRPr="00D40F78">
        <w:rPr>
          <w:rFonts w:ascii="Times New Roman" w:hAnsi="Times New Roman" w:cs="Times New Roman"/>
          <w:b/>
          <w:bCs/>
          <w:position w:val="7"/>
        </w:rPr>
        <w:t xml:space="preserve"> </w:t>
      </w:r>
      <w:r w:rsidR="00C542B0" w:rsidRPr="00D40F78">
        <w:rPr>
          <w:rFonts w:ascii="Times New Roman" w:hAnsi="Times New Roman" w:cs="Times New Roman"/>
          <w:b/>
          <w:bCs/>
          <w:position w:val="7"/>
        </w:rPr>
        <w:t xml:space="preserve">  </w:t>
      </w:r>
      <w:r w:rsidR="00E01BD2">
        <w:rPr>
          <w:rFonts w:ascii="Times New Roman" w:hAnsi="Times New Roman" w:cs="Times New Roman"/>
          <w:noProof/>
        </w:rPr>
        <w:drawing>
          <wp:inline distT="0" distB="0" distL="0" distR="0">
            <wp:extent cx="800100" cy="2159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F78">
        <w:rPr>
          <w:rFonts w:ascii="Times New Roman" w:hAnsi="Times New Roman" w:cs="Times New Roman"/>
        </w:rPr>
        <w:t xml:space="preserve">INDIRIZZO D'ESAME </w:t>
      </w:r>
      <w:r w:rsidRPr="00D40F78">
        <w:rPr>
          <w:rFonts w:ascii="Times New Roman" w:hAnsi="Times New Roman" w:cs="Times New Roman"/>
          <w:position w:val="7"/>
          <w:vertAlign w:val="superscript"/>
        </w:rPr>
        <w:t>(1)</w:t>
      </w:r>
      <w:r w:rsidR="00C542B0" w:rsidRPr="00D40F78">
        <w:rPr>
          <w:rFonts w:ascii="Times New Roman" w:hAnsi="Times New Roman" w:cs="Times New Roman"/>
          <w:b/>
          <w:bCs/>
          <w:position w:val="7"/>
          <w:vertAlign w:val="superscript"/>
        </w:rPr>
        <w:t xml:space="preserve">  </w:t>
      </w:r>
      <w:r w:rsidRPr="00D40F78">
        <w:rPr>
          <w:rFonts w:ascii="Times New Roman" w:hAnsi="Times New Roman" w:cs="Times New Roman"/>
          <w:b/>
          <w:bCs/>
          <w:position w:val="7"/>
          <w:vertAlign w:val="superscript"/>
        </w:rPr>
        <w:t xml:space="preserve"> </w:t>
      </w:r>
      <w:r w:rsidR="00E01BD2">
        <w:rPr>
          <w:rFonts w:ascii="Times New Roman" w:hAnsi="Times New Roman" w:cs="Times New Roman"/>
          <w:noProof/>
        </w:rPr>
        <w:drawing>
          <wp:inline distT="0" distB="0" distL="0" distR="0">
            <wp:extent cx="1079500" cy="215900"/>
            <wp:effectExtent l="1905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12" w:rsidRPr="00D40F78">
        <w:rPr>
          <w:rFonts w:ascii="Times New Roman" w:hAnsi="Times New Roman" w:cs="Times New Roman"/>
        </w:rPr>
        <w:tab/>
      </w:r>
      <w:r w:rsidR="00F97C12" w:rsidRPr="00D40F78">
        <w:rPr>
          <w:rFonts w:ascii="Times New Roman" w:hAnsi="Times New Roman" w:cs="Times New Roman"/>
        </w:rPr>
        <w:tab/>
      </w:r>
      <w:r w:rsidRPr="00D40F78">
        <w:rPr>
          <w:rFonts w:ascii="Times New Roman" w:hAnsi="Times New Roman" w:cs="Times New Roman"/>
        </w:rPr>
        <w:t>PROGRESSIVO</w:t>
      </w:r>
      <w:r w:rsidR="001B0C42" w:rsidRPr="00D40F78">
        <w:rPr>
          <w:rFonts w:ascii="Times New Roman" w:hAnsi="Times New Roman" w:cs="Times New Roman"/>
        </w:rPr>
        <w:t xml:space="preserve"> PROPOSTA</w:t>
      </w:r>
      <w:r w:rsidR="001B0C42" w:rsidRPr="00D40F78">
        <w:rPr>
          <w:rFonts w:ascii="Times New Roman" w:hAnsi="Times New Roman" w:cs="Times New Roman"/>
          <w:position w:val="7"/>
          <w:vertAlign w:val="superscript"/>
        </w:rPr>
        <w:t xml:space="preserve"> </w:t>
      </w:r>
      <w:r w:rsidRPr="00D40F78">
        <w:rPr>
          <w:rFonts w:ascii="Times New Roman" w:hAnsi="Times New Roman" w:cs="Times New Roman"/>
          <w:position w:val="7"/>
          <w:vertAlign w:val="superscript"/>
        </w:rPr>
        <w:t>(2)</w:t>
      </w:r>
      <w:r w:rsidR="00A37D2B" w:rsidRPr="00D40F78">
        <w:rPr>
          <w:rFonts w:ascii="Times New Roman" w:hAnsi="Times New Roman" w:cs="Times New Roman"/>
          <w:b/>
          <w:bCs/>
          <w:position w:val="7"/>
        </w:rPr>
        <w:t xml:space="preserve">    __</w:t>
      </w:r>
      <w:r w:rsidR="00C542B0" w:rsidRPr="00D40F78">
        <w:rPr>
          <w:rFonts w:ascii="Times New Roman" w:hAnsi="Times New Roman" w:cs="Times New Roman"/>
          <w:b/>
          <w:bCs/>
          <w:position w:val="7"/>
        </w:rPr>
        <w:t>_______</w:t>
      </w:r>
    </w:p>
    <w:tbl>
      <w:tblPr>
        <w:tblW w:w="14219" w:type="dxa"/>
        <w:jc w:val="center"/>
        <w:tblLayout w:type="fixed"/>
        <w:tblLook w:val="04A0"/>
      </w:tblPr>
      <w:tblGrid>
        <w:gridCol w:w="236"/>
        <w:gridCol w:w="13983"/>
      </w:tblGrid>
      <w:tr w:rsidR="00F97C12" w:rsidRPr="00D40F78" w:rsidTr="006456AC">
        <w:trPr>
          <w:trHeight w:val="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7C12" w:rsidRPr="00D40F78" w:rsidRDefault="00F97C12" w:rsidP="00F97C12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3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3589" w:type="dxa"/>
              <w:tblLayout w:type="fixed"/>
              <w:tblLook w:val="04A0"/>
            </w:tblPr>
            <w:tblGrid>
              <w:gridCol w:w="236"/>
              <w:gridCol w:w="1052"/>
              <w:gridCol w:w="1993"/>
              <w:gridCol w:w="958"/>
              <w:gridCol w:w="1298"/>
              <w:gridCol w:w="799"/>
              <w:gridCol w:w="961"/>
              <w:gridCol w:w="819"/>
              <w:gridCol w:w="738"/>
              <w:gridCol w:w="21"/>
              <w:gridCol w:w="1178"/>
              <w:gridCol w:w="1214"/>
              <w:gridCol w:w="1805"/>
              <w:gridCol w:w="239"/>
              <w:gridCol w:w="22"/>
              <w:gridCol w:w="215"/>
              <w:gridCol w:w="41"/>
            </w:tblGrid>
            <w:tr w:rsidR="004C3197" w:rsidRPr="00D40F78" w:rsidTr="004C3197">
              <w:trPr>
                <w:trHeight w:hRule="exact" w:val="113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3" w:type="dxa"/>
                <w:trHeight w:val="1076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DD4648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 xml:space="preserve">CLASSE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DD4648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CODICE  ISTITUTO (3)</w:t>
                  </w:r>
                </w:p>
              </w:tc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4C3197" w:rsidRPr="00556EF0" w:rsidRDefault="004C3197" w:rsidP="00DD4648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S E Z I O N E</w:t>
                  </w:r>
                </w:p>
              </w:tc>
              <w:tc>
                <w:tcPr>
                  <w:tcW w:w="3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197" w:rsidRDefault="004C3197" w:rsidP="00DD4648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4C3197" w:rsidRPr="00556EF0" w:rsidRDefault="004C3197" w:rsidP="00DD4648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CANDIDATI</w:t>
                  </w:r>
                </w:p>
              </w:tc>
              <w:tc>
                <w:tcPr>
                  <w:tcW w:w="24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C3197" w:rsidRPr="00556EF0" w:rsidRDefault="004C3197" w:rsidP="00DD4648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556EF0">
                    <w:rPr>
                      <w:sz w:val="18"/>
                      <w:szCs w:val="18"/>
                      <w:lang w:eastAsia="en-US"/>
                    </w:rPr>
                    <w:t xml:space="preserve">LINGUE STRANIERE della II PROVA SCRITTA </w:t>
                  </w:r>
                  <w:r w:rsidRPr="00556EF0"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(9)      </w:t>
                  </w:r>
                  <w:r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        </w:t>
                  </w:r>
                  <w:r w:rsidRPr="00556EF0"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 </w:t>
                  </w:r>
                  <w:r w:rsidRPr="00556EF0">
                    <w:rPr>
                      <w:sz w:val="18"/>
                      <w:szCs w:val="18"/>
                      <w:lang w:eastAsia="en-US"/>
                    </w:rPr>
                    <w:t>multidisciplinare nei LICEI LINGUISTICI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             </w:t>
                  </w:r>
                  <w:r w:rsidRPr="00556EF0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21787E">
                    <w:rPr>
                      <w:sz w:val="18"/>
                      <w:szCs w:val="18"/>
                      <w:lang w:eastAsia="en-US"/>
                    </w:rPr>
                    <w:t>(</w:t>
                  </w:r>
                  <w:r w:rsidRPr="0021787E">
                    <w:rPr>
                      <w:b/>
                      <w:sz w:val="18"/>
                      <w:szCs w:val="18"/>
                      <w:lang w:eastAsia="en-US"/>
                    </w:rPr>
                    <w:t>Allegato 10</w:t>
                  </w:r>
                  <w:r w:rsidRPr="0021787E">
                    <w:rPr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4C3197" w:rsidRPr="00556EF0" w:rsidRDefault="004C3197" w:rsidP="00DD4648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556EF0">
                    <w:rPr>
                      <w:sz w:val="18"/>
                      <w:szCs w:val="18"/>
                      <w:lang w:eastAsia="en-US"/>
                    </w:rPr>
                    <w:t>ALTRE LINGUE STRANIERE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556EF0"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(9)      </w:t>
                  </w:r>
                  <w:r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        </w:t>
                  </w:r>
                  <w:r w:rsidRPr="00556EF0"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 </w:t>
                  </w:r>
                  <w:r w:rsidRPr="00556EF0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8" w:type="dxa"/>
                <w:trHeight w:val="546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6456AC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556EF0"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____________________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NOME</w:t>
                  </w:r>
                </w:p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(4)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INDIRIZZO (4a)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INT (5)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 xml:space="preserve">EST 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ME (7)</w:t>
                  </w:r>
                </w:p>
              </w:tc>
              <w:tc>
                <w:tcPr>
                  <w:tcW w:w="75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IFP (8)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3197" w:rsidRPr="005346C6" w:rsidRDefault="004C3197" w:rsidP="006456AC">
                  <w:pPr>
                    <w:autoSpaceDE/>
                    <w:autoSpaceDN/>
                    <w:rPr>
                      <w:sz w:val="18"/>
                      <w:szCs w:val="18"/>
                      <w:lang w:eastAsia="en-US"/>
                    </w:rPr>
                  </w:pPr>
                  <w:r w:rsidRPr="005346C6">
                    <w:rPr>
                      <w:sz w:val="18"/>
                      <w:szCs w:val="18"/>
                      <w:lang w:eastAsia="en-US"/>
                    </w:rPr>
                    <w:t xml:space="preserve">Lingua 1 in II PROVA </w:t>
                  </w:r>
                  <w:r w:rsidRPr="005346C6">
                    <w:rPr>
                      <w:sz w:val="18"/>
                      <w:szCs w:val="18"/>
                      <w:lang w:eastAsia="en-US"/>
                    </w:rPr>
                    <w:br/>
                    <w:t>SCRITTA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581" w:rsidRPr="005346C6" w:rsidRDefault="004C3197" w:rsidP="006456AC">
                  <w:pPr>
                    <w:autoSpaceDE/>
                    <w:autoSpaceDN/>
                    <w:rPr>
                      <w:sz w:val="18"/>
                      <w:szCs w:val="18"/>
                      <w:lang w:eastAsia="en-US"/>
                    </w:rPr>
                  </w:pPr>
                  <w:r w:rsidRPr="005346C6">
                    <w:rPr>
                      <w:sz w:val="18"/>
                      <w:szCs w:val="18"/>
                      <w:lang w:eastAsia="en-US"/>
                    </w:rPr>
                    <w:t xml:space="preserve">Lingua 3 in </w:t>
                  </w:r>
                </w:p>
                <w:p w:rsidR="004C3197" w:rsidRPr="005346C6" w:rsidRDefault="004C3197" w:rsidP="006456AC">
                  <w:pPr>
                    <w:autoSpaceDE/>
                    <w:autoSpaceDN/>
                    <w:rPr>
                      <w:sz w:val="18"/>
                      <w:szCs w:val="18"/>
                      <w:lang w:eastAsia="en-US"/>
                    </w:rPr>
                  </w:pPr>
                  <w:r w:rsidRPr="005346C6">
                    <w:rPr>
                      <w:sz w:val="18"/>
                      <w:szCs w:val="18"/>
                      <w:lang w:eastAsia="en-US"/>
                    </w:rPr>
                    <w:t>II PROVA SCRITTA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C3197" w:rsidRPr="00556EF0" w:rsidRDefault="004C3197" w:rsidP="006456AC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556EF0">
                    <w:rPr>
                      <w:sz w:val="18"/>
                      <w:szCs w:val="18"/>
                      <w:lang w:eastAsia="en-US"/>
                    </w:rPr>
                    <w:t>L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ingua straniera </w:t>
                  </w:r>
                  <w:r w:rsidRPr="00556EF0">
                    <w:rPr>
                      <w:sz w:val="18"/>
                      <w:szCs w:val="18"/>
                      <w:lang w:eastAsia="en-US"/>
                    </w:rPr>
                    <w:t>da affidare a COMM. EST.</w:t>
                  </w:r>
                </w:p>
              </w:tc>
              <w:tc>
                <w:tcPr>
                  <w:tcW w:w="239" w:type="dxa"/>
                  <w:noWrap/>
                  <w:vAlign w:val="bottom"/>
                  <w:hideMark/>
                </w:tcPr>
                <w:p w:rsidR="004C3197" w:rsidRPr="00D40F78" w:rsidRDefault="004C3197" w:rsidP="006456AC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8" w:type="dxa"/>
                <w:trHeight w:val="255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I</w:t>
                  </w:r>
                </w:p>
              </w:tc>
              <w:tc>
                <w:tcPr>
                  <w:tcW w:w="1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7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3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8" w:type="dxa"/>
                <w:trHeight w:val="255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3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8" w:type="dxa"/>
                <w:trHeight w:val="255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39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8" w:type="dxa"/>
                <w:trHeight w:val="255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39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8" w:type="dxa"/>
                <w:trHeight w:val="255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39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3"/>
                <w:wAfter w:w="278" w:type="dxa"/>
                <w:trHeight w:val="255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C3197" w:rsidRPr="00D40F78" w:rsidRDefault="004C3197" w:rsidP="00DD4648">
                  <w:pPr>
                    <w:autoSpaceDE/>
                    <w:autoSpaceDN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39" w:type="dxa"/>
                  <w:noWrap/>
                  <w:vAlign w:val="bottom"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</w:tr>
            <w:tr w:rsidR="004C3197" w:rsidRPr="00D40F78" w:rsidTr="004C3197">
              <w:trPr>
                <w:trHeight w:val="255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  <w:r w:rsidRPr="00D40F78">
                    <w:rPr>
                      <w:lang w:val="en-US" w:eastAsia="en-US"/>
                    </w:rPr>
                    <w:t> </w:t>
                  </w:r>
                </w:p>
              </w:tc>
              <w:tc>
                <w:tcPr>
                  <w:tcW w:w="249" w:type="dxa"/>
                  <w:gridSpan w:val="2"/>
                  <w:tcBorders>
                    <w:left w:val="nil"/>
                  </w:tcBorders>
                  <w:noWrap/>
                  <w:vAlign w:val="bottom"/>
                  <w:hideMark/>
                </w:tcPr>
                <w:p w:rsidR="004C3197" w:rsidRPr="00D40F78" w:rsidRDefault="004C3197" w:rsidP="00DD4648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36" w:type="dxa"/>
                <w:trHeight w:val="765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val="en-US" w:eastAsia="en-US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 xml:space="preserve">CLASSE 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CODICE  ISTITUTO (3)</w:t>
                  </w:r>
                </w:p>
              </w:tc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S E Z I O N E</w:t>
                  </w:r>
                </w:p>
              </w:tc>
              <w:tc>
                <w:tcPr>
                  <w:tcW w:w="3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197" w:rsidRDefault="004C3197" w:rsidP="004C3197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4C3197" w:rsidRPr="00556EF0" w:rsidRDefault="004C3197" w:rsidP="004C3197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CANDIDATI</w:t>
                  </w:r>
                </w:p>
              </w:tc>
              <w:tc>
                <w:tcPr>
                  <w:tcW w:w="24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C3197" w:rsidRPr="00556EF0" w:rsidRDefault="004C3197" w:rsidP="004C3197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556EF0">
                    <w:rPr>
                      <w:sz w:val="18"/>
                      <w:szCs w:val="18"/>
                      <w:lang w:eastAsia="en-US"/>
                    </w:rPr>
                    <w:t xml:space="preserve">LINGUE STRANIERE della II PROVA SCRITTA </w:t>
                  </w:r>
                  <w:r w:rsidRPr="00556EF0"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(9)   </w:t>
                  </w:r>
                  <w:r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       </w:t>
                  </w:r>
                  <w:r w:rsidRPr="00556EF0"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    </w:t>
                  </w:r>
                  <w:r w:rsidRPr="00556EF0">
                    <w:rPr>
                      <w:sz w:val="18"/>
                      <w:szCs w:val="18"/>
                      <w:lang w:eastAsia="en-US"/>
                    </w:rPr>
                    <w:t xml:space="preserve">multidisciplinare nei LICEI LINGUISTICI 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             </w:t>
                  </w:r>
                  <w:r w:rsidRPr="00556EF0">
                    <w:rPr>
                      <w:sz w:val="18"/>
                      <w:szCs w:val="18"/>
                      <w:lang w:eastAsia="en-US"/>
                    </w:rPr>
                    <w:t>(</w:t>
                  </w:r>
                  <w:r w:rsidRPr="00556EF0">
                    <w:rPr>
                      <w:b/>
                      <w:sz w:val="18"/>
                      <w:szCs w:val="18"/>
                      <w:lang w:eastAsia="en-US"/>
                    </w:rPr>
                    <w:t>Allegato 1</w:t>
                  </w:r>
                  <w:r>
                    <w:rPr>
                      <w:b/>
                      <w:sz w:val="18"/>
                      <w:szCs w:val="18"/>
                      <w:lang w:eastAsia="en-US"/>
                    </w:rPr>
                    <w:t>0</w:t>
                  </w:r>
                  <w:r w:rsidRPr="00556EF0">
                    <w:rPr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4C3197" w:rsidRPr="000F0EC7" w:rsidRDefault="004C3197" w:rsidP="004C3197">
                  <w:pPr>
                    <w:autoSpaceDE/>
                    <w:autoSpaceDN/>
                    <w:spacing w:after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F0EC7">
                    <w:rPr>
                      <w:sz w:val="18"/>
                      <w:szCs w:val="18"/>
                      <w:lang w:eastAsia="en-US"/>
                    </w:rPr>
                    <w:t xml:space="preserve">ALTRE LINGUE STRANIERE </w:t>
                  </w:r>
                  <w:r w:rsidRPr="000F0EC7">
                    <w:rPr>
                      <w:sz w:val="18"/>
                      <w:szCs w:val="18"/>
                      <w:vertAlign w:val="superscript"/>
                      <w:lang w:eastAsia="en-US"/>
                    </w:rPr>
                    <w:t xml:space="preserve">(9)              </w:t>
                  </w:r>
                  <w:r w:rsidRPr="000F0EC7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76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41" w:type="dxa"/>
                <w:trHeight w:val="484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556EF0"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____________________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NOME (4)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INDIRIZZO (4a)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INT (5)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 xml:space="preserve">EST 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ME (7)</w:t>
                  </w:r>
                </w:p>
              </w:tc>
              <w:tc>
                <w:tcPr>
                  <w:tcW w:w="75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4C3197" w:rsidRPr="00556EF0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556EF0">
                    <w:rPr>
                      <w:sz w:val="18"/>
                      <w:szCs w:val="18"/>
                      <w:lang w:val="en-US" w:eastAsia="en-US"/>
                    </w:rPr>
                    <w:t>IFP (8)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3197" w:rsidRPr="005346C6" w:rsidRDefault="004C3197" w:rsidP="004C3197">
                  <w:pPr>
                    <w:autoSpaceDE/>
                    <w:autoSpaceDN/>
                    <w:rPr>
                      <w:sz w:val="18"/>
                      <w:szCs w:val="18"/>
                      <w:lang w:eastAsia="en-US"/>
                    </w:rPr>
                  </w:pPr>
                  <w:r w:rsidRPr="005346C6">
                    <w:rPr>
                      <w:sz w:val="18"/>
                      <w:szCs w:val="18"/>
                      <w:lang w:eastAsia="en-US"/>
                    </w:rPr>
                    <w:t xml:space="preserve">Lingua 1 in II PROVA </w:t>
                  </w:r>
                  <w:r w:rsidRPr="005346C6">
                    <w:rPr>
                      <w:sz w:val="18"/>
                      <w:szCs w:val="18"/>
                      <w:lang w:eastAsia="en-US"/>
                    </w:rPr>
                    <w:br/>
                    <w:t>SCRITTA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2581" w:rsidRPr="005346C6" w:rsidRDefault="004C3197" w:rsidP="004C3197">
                  <w:pPr>
                    <w:autoSpaceDE/>
                    <w:autoSpaceDN/>
                    <w:rPr>
                      <w:sz w:val="18"/>
                      <w:szCs w:val="18"/>
                      <w:lang w:eastAsia="en-US"/>
                    </w:rPr>
                  </w:pPr>
                  <w:r w:rsidRPr="005346C6">
                    <w:rPr>
                      <w:sz w:val="18"/>
                      <w:szCs w:val="18"/>
                      <w:lang w:eastAsia="en-US"/>
                    </w:rPr>
                    <w:t xml:space="preserve">Lingua 3 in </w:t>
                  </w:r>
                </w:p>
                <w:p w:rsidR="004C3197" w:rsidRPr="005346C6" w:rsidRDefault="004C3197" w:rsidP="004C3197">
                  <w:pPr>
                    <w:autoSpaceDE/>
                    <w:autoSpaceDN/>
                    <w:rPr>
                      <w:sz w:val="18"/>
                      <w:szCs w:val="18"/>
                      <w:lang w:eastAsia="en-US"/>
                    </w:rPr>
                  </w:pPr>
                  <w:r w:rsidRPr="005346C6">
                    <w:rPr>
                      <w:sz w:val="18"/>
                      <w:szCs w:val="18"/>
                      <w:lang w:eastAsia="en-US"/>
                    </w:rPr>
                    <w:t>II PROVA SCRITTA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:rsidR="004C3197" w:rsidRPr="000F0EC7" w:rsidRDefault="004C3197" w:rsidP="004C3197">
                  <w:pPr>
                    <w:autoSpaceDE/>
                    <w:autoSpaceDN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F0EC7">
                    <w:rPr>
                      <w:sz w:val="18"/>
                      <w:szCs w:val="18"/>
                      <w:lang w:eastAsia="en-US"/>
                    </w:rPr>
                    <w:t>Lingua straniera  da affidare a COMM. EST.</w:t>
                  </w:r>
                </w:p>
              </w:tc>
              <w:tc>
                <w:tcPr>
                  <w:tcW w:w="476" w:type="dxa"/>
                  <w:gridSpan w:val="3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41" w:type="dxa"/>
                <w:trHeight w:val="255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II</w:t>
                  </w:r>
                </w:p>
              </w:tc>
              <w:tc>
                <w:tcPr>
                  <w:tcW w:w="1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C3197" w:rsidRPr="000F0EC7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0F0EC7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476" w:type="dxa"/>
                  <w:gridSpan w:val="3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41" w:type="dxa"/>
                <w:trHeight w:val="255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C3197" w:rsidRPr="000F0EC7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0F0EC7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476" w:type="dxa"/>
                  <w:gridSpan w:val="3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41" w:type="dxa"/>
                <w:trHeight w:val="255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7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C3197" w:rsidRPr="000F0EC7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0F0EC7"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476" w:type="dxa"/>
                  <w:gridSpan w:val="3"/>
                  <w:noWrap/>
                  <w:vAlign w:val="bottom"/>
                  <w:hideMark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41" w:type="dxa"/>
                <w:trHeight w:hRule="exact" w:val="283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C3197" w:rsidRPr="000F0EC7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41" w:type="dxa"/>
                <w:trHeight w:hRule="exact" w:val="286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C3197" w:rsidRPr="000F0EC7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0F0EC7">
              <w:trPr>
                <w:gridAfter w:val="1"/>
                <w:wAfter w:w="41" w:type="dxa"/>
                <w:trHeight w:hRule="exact" w:val="263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3197" w:rsidRPr="00D40F78" w:rsidRDefault="004C3197" w:rsidP="004C3197">
                  <w:pPr>
                    <w:autoSpaceDE/>
                    <w:autoSpaceDN/>
                    <w:jc w:val="center"/>
                    <w:rPr>
                      <w:lang w:eastAsia="en-US"/>
                    </w:rPr>
                  </w:pPr>
                  <w:r w:rsidRPr="00D40F78">
                    <w:rPr>
                      <w:lang w:eastAsia="en-US"/>
                    </w:rPr>
                    <w:t xml:space="preserve">     Gruppo __</w:t>
                  </w:r>
                  <w:r w:rsidRPr="00D40F78">
                    <w:rPr>
                      <w:sz w:val="16"/>
                      <w:szCs w:val="16"/>
                      <w:lang w:eastAsia="en-US"/>
                    </w:rPr>
                    <w:t xml:space="preserve"> (10)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4C3197" w:rsidRPr="000F0EC7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80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  <w:tr w:rsidR="004C3197" w:rsidRPr="00D40F78" w:rsidTr="004C3197">
              <w:trPr>
                <w:trHeight w:hRule="exact" w:val="74"/>
              </w:trPr>
              <w:tc>
                <w:tcPr>
                  <w:tcW w:w="236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05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94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58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81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75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179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1215" w:type="dxa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067" w:type="dxa"/>
                  <w:gridSpan w:val="3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  <w:tc>
                <w:tcPr>
                  <w:tcW w:w="249" w:type="dxa"/>
                  <w:gridSpan w:val="2"/>
                  <w:noWrap/>
                  <w:vAlign w:val="bottom"/>
                </w:tcPr>
                <w:p w:rsidR="004C3197" w:rsidRPr="00D40F78" w:rsidRDefault="004C3197" w:rsidP="004C3197">
                  <w:pPr>
                    <w:autoSpaceDE/>
                    <w:autoSpaceDN/>
                    <w:rPr>
                      <w:lang w:eastAsia="en-US"/>
                    </w:rPr>
                  </w:pPr>
                </w:p>
              </w:tc>
            </w:tr>
          </w:tbl>
          <w:p w:rsidR="00F97C12" w:rsidRPr="00D40F78" w:rsidRDefault="00F97C12" w:rsidP="00DD4648">
            <w:pPr>
              <w:autoSpaceDE/>
              <w:autoSpaceDN/>
              <w:rPr>
                <w:lang w:eastAsia="en-US"/>
              </w:rPr>
            </w:pPr>
          </w:p>
        </w:tc>
      </w:tr>
    </w:tbl>
    <w:p w:rsidR="00350867" w:rsidRPr="00D40F78" w:rsidRDefault="00350867" w:rsidP="00D40F78">
      <w:pPr>
        <w:pStyle w:val="Default"/>
        <w:numPr>
          <w:ilvl w:val="0"/>
          <w:numId w:val="1"/>
        </w:numPr>
        <w:ind w:left="709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40F78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N.B. : IL MODELLO ES-0 </w:t>
      </w:r>
      <w:r w:rsidR="00CA711A" w:rsidRPr="00D40F78">
        <w:rPr>
          <w:rFonts w:ascii="Times New Roman" w:hAnsi="Times New Roman" w:cs="Times New Roman"/>
          <w:b/>
          <w:color w:val="auto"/>
          <w:sz w:val="20"/>
          <w:szCs w:val="20"/>
        </w:rPr>
        <w:t>VA</w:t>
      </w:r>
      <w:r w:rsidRPr="00D40F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COMPILATO ON LINE dalle istituzioni scolastiche, nel </w:t>
      </w:r>
      <w:r w:rsidR="00CA711A" w:rsidRPr="00D40F78">
        <w:rPr>
          <w:rFonts w:ascii="Times New Roman" w:hAnsi="Times New Roman" w:cs="Times New Roman"/>
          <w:b/>
          <w:color w:val="auto"/>
          <w:sz w:val="20"/>
          <w:szCs w:val="20"/>
        </w:rPr>
        <w:t>portale</w:t>
      </w:r>
      <w:r w:rsidRPr="00D40F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SIDI. Le istruzioni che seguono danno evidenza dei dati proposti in</w:t>
      </w:r>
      <w:r w:rsidR="00D40F78" w:rsidRPr="00D40F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D40F78">
        <w:rPr>
          <w:rFonts w:ascii="Times New Roman" w:hAnsi="Times New Roman" w:cs="Times New Roman"/>
          <w:b/>
          <w:color w:val="auto"/>
          <w:sz w:val="20"/>
          <w:szCs w:val="20"/>
        </w:rPr>
        <w:t>input, desunti dall’Anagrafe Nazionale degli Studenti, e dei principali controlli effettuati dall’applicazione.</w:t>
      </w:r>
    </w:p>
    <w:p w:rsidR="00350867" w:rsidRPr="00D40F78" w:rsidRDefault="00350867" w:rsidP="003508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</w:p>
    <w:p w:rsidR="009F7697" w:rsidRPr="00D40F78" w:rsidRDefault="009F7697" w:rsidP="00660BF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0F78">
        <w:rPr>
          <w:rFonts w:ascii="Times New Roman" w:hAnsi="Times New Roman" w:cs="Times New Roman"/>
          <w:color w:val="auto"/>
          <w:sz w:val="20"/>
          <w:szCs w:val="20"/>
        </w:rPr>
        <w:t>(1) Sigla Provincia e Indirizzo d’Esame coincid</w:t>
      </w:r>
      <w:r w:rsidR="000F2410" w:rsidRPr="00D40F78">
        <w:rPr>
          <w:rFonts w:ascii="Times New Roman" w:hAnsi="Times New Roman" w:cs="Times New Roman"/>
          <w:color w:val="auto"/>
          <w:sz w:val="20"/>
          <w:szCs w:val="20"/>
        </w:rPr>
        <w:t>ono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 con quelli indicati per la prima classe</w:t>
      </w:r>
      <w:r w:rsidR="000F2410" w:rsidRPr="00D40F78">
        <w:rPr>
          <w:rFonts w:ascii="Times New Roman" w:hAnsi="Times New Roman" w:cs="Times New Roman"/>
          <w:color w:val="auto"/>
          <w:sz w:val="20"/>
          <w:szCs w:val="20"/>
        </w:rPr>
        <w:t>, sono impostati dal sistema e non possono essere modificati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9F7697" w:rsidRPr="00D40F78" w:rsidRDefault="009F7697" w:rsidP="00660BF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(2) </w:t>
      </w:r>
      <w:r w:rsidR="000F2410" w:rsidRPr="00D40F78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0C22BF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l progressivo </w:t>
      </w:r>
      <w:r w:rsidR="001B0C42" w:rsidRPr="00D40F78">
        <w:rPr>
          <w:rFonts w:ascii="Times New Roman" w:hAnsi="Times New Roman" w:cs="Times New Roman"/>
          <w:color w:val="auto"/>
          <w:sz w:val="20"/>
          <w:szCs w:val="20"/>
        </w:rPr>
        <w:t>proposta</w:t>
      </w:r>
      <w:r w:rsidR="000C22BF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>viene determinato automaticamente dal sistema</w:t>
      </w:r>
      <w:r w:rsidR="000F2410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 e non può essere modificato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EA7B0E" w:rsidRPr="00395294" w:rsidRDefault="00EA7B0E" w:rsidP="00660BF5">
      <w:pPr>
        <w:pStyle w:val="Default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95294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F14D01" w:rsidRPr="00395294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9D48D3"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Il Codice Istituto </w:t>
      </w:r>
      <w:r w:rsidR="00395294"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della prima classe </w:t>
      </w:r>
      <w:r w:rsidR="009D48D3" w:rsidRPr="00395294">
        <w:rPr>
          <w:rFonts w:ascii="Times New Roman" w:hAnsi="Times New Roman" w:cs="Times New Roman"/>
          <w:color w:val="auto"/>
          <w:sz w:val="20"/>
          <w:szCs w:val="20"/>
        </w:rPr>
        <w:t>è impostato dal sistema e non può essere modificato.</w:t>
      </w:r>
      <w:r w:rsidR="00C77CF3"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Se i codici istituto </w:t>
      </w:r>
      <w:r w:rsidR="009D48D3"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impostati </w:t>
      </w:r>
      <w:r w:rsidRPr="00395294">
        <w:rPr>
          <w:rFonts w:ascii="Times New Roman" w:hAnsi="Times New Roman" w:cs="Times New Roman"/>
          <w:color w:val="auto"/>
          <w:sz w:val="20"/>
          <w:szCs w:val="20"/>
        </w:rPr>
        <w:t>sono diversi, il primo assume la</w:t>
      </w:r>
      <w:r w:rsidR="00F1065C"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95294">
        <w:rPr>
          <w:rFonts w:ascii="Times New Roman" w:hAnsi="Times New Roman" w:cs="Times New Roman"/>
          <w:color w:val="auto"/>
          <w:sz w:val="20"/>
          <w:szCs w:val="20"/>
        </w:rPr>
        <w:t>denominazione "prima sede d’esame" ed il</w:t>
      </w:r>
      <w:r w:rsidR="006A58AB" w:rsidRPr="003952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77CF3" w:rsidRPr="00395294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395294">
        <w:rPr>
          <w:rFonts w:ascii="Times New Roman" w:hAnsi="Times New Roman" w:cs="Times New Roman"/>
          <w:color w:val="auto"/>
          <w:sz w:val="20"/>
          <w:szCs w:val="20"/>
        </w:rPr>
        <w:t>econdo "seconda sede d’esame".</w:t>
      </w:r>
      <w:r w:rsidR="00A97075">
        <w:rPr>
          <w:rFonts w:ascii="Times New Roman" w:hAnsi="Times New Roman" w:cs="Times New Roman"/>
          <w:color w:val="auto"/>
          <w:sz w:val="20"/>
          <w:szCs w:val="20"/>
        </w:rPr>
        <w:t xml:space="preserve"> Nella fase di compilazione online a cura delle segreterie scolastiche, è consentito di abbinare solo classi di codici di istituto che appartengono alla stessa istituzione scolastica.</w:t>
      </w:r>
    </w:p>
    <w:p w:rsidR="00C2786D" w:rsidRPr="00D40F78" w:rsidRDefault="00941942" w:rsidP="00660BF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(4) Il </w:t>
      </w:r>
      <w:r w:rsidR="00D411A4" w:rsidRPr="00D40F78"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ome della sezione/gruppo è </w:t>
      </w:r>
      <w:r w:rsidR="002B21AC">
        <w:rPr>
          <w:rFonts w:ascii="Times New Roman" w:hAnsi="Times New Roman" w:cs="Times New Roman"/>
          <w:color w:val="auto"/>
          <w:sz w:val="20"/>
          <w:szCs w:val="20"/>
        </w:rPr>
        <w:t>impostato dall’utente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411A4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3115B" w:rsidRPr="00D40F78" w:rsidRDefault="00C2786D" w:rsidP="00660BF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0F78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DB3980" w:rsidRPr="00D40F78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EA3FE4" w:rsidRPr="00D40F78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B97413" w:rsidRPr="00D40F78">
        <w:rPr>
          <w:rFonts w:ascii="Times New Roman" w:hAnsi="Times New Roman" w:cs="Times New Roman"/>
          <w:color w:val="auto"/>
          <w:sz w:val="20"/>
          <w:szCs w:val="20"/>
        </w:rPr>
        <w:t>L’</w:t>
      </w:r>
      <w:r w:rsidR="00D411A4" w:rsidRPr="00D40F78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B97413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ndirizzo deve essere selezionato da </w:t>
      </w:r>
      <w:r w:rsidR="00842921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un elenco predisposto di </w:t>
      </w:r>
      <w:r w:rsidR="00B97413" w:rsidRPr="00D40F78">
        <w:rPr>
          <w:rFonts w:ascii="Times New Roman" w:hAnsi="Times New Roman" w:cs="Times New Roman"/>
          <w:color w:val="auto"/>
          <w:sz w:val="20"/>
          <w:szCs w:val="20"/>
        </w:rPr>
        <w:t>indirizzi della scuola</w:t>
      </w:r>
      <w:r w:rsidR="00941942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F14D01" w:rsidRPr="00D40F78">
        <w:rPr>
          <w:rFonts w:ascii="Times New Roman" w:hAnsi="Times New Roman" w:cs="Times New Roman"/>
          <w:color w:val="auto"/>
          <w:sz w:val="20"/>
          <w:szCs w:val="20"/>
        </w:rPr>
        <w:t>L’indirizzo della classe I caratterizza la configurazione e coincide con "</w:t>
      </w:r>
      <w:r w:rsidR="00FB0AE2" w:rsidRPr="00D40F78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F14D01" w:rsidRPr="00D40F78">
        <w:rPr>
          <w:rFonts w:ascii="Times New Roman" w:hAnsi="Times New Roman" w:cs="Times New Roman"/>
          <w:color w:val="auto"/>
          <w:sz w:val="20"/>
          <w:szCs w:val="20"/>
        </w:rPr>
        <w:t>ndirizzo d’</w:t>
      </w:r>
      <w:r w:rsidR="00FB0AE2" w:rsidRPr="00D40F78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F14D01" w:rsidRPr="00D40F78">
        <w:rPr>
          <w:rFonts w:ascii="Times New Roman" w:hAnsi="Times New Roman" w:cs="Times New Roman"/>
          <w:color w:val="auto"/>
          <w:sz w:val="20"/>
          <w:szCs w:val="20"/>
        </w:rPr>
        <w:t>same".</w:t>
      </w:r>
    </w:p>
    <w:p w:rsidR="00F14D01" w:rsidRPr="00D40F78" w:rsidRDefault="00A176DC" w:rsidP="00BA5C5A">
      <w:pPr>
        <w:pStyle w:val="Default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32F66">
        <w:rPr>
          <w:rFonts w:ascii="Times New Roman" w:hAnsi="Times New Roman" w:cs="Times New Roman"/>
          <w:color w:val="auto"/>
          <w:sz w:val="20"/>
          <w:szCs w:val="20"/>
        </w:rPr>
        <w:t xml:space="preserve">L'indirizzo della classe </w:t>
      </w:r>
      <w:r w:rsidR="00DB3980" w:rsidRPr="00632F66">
        <w:rPr>
          <w:rFonts w:ascii="Times New Roman" w:hAnsi="Times New Roman" w:cs="Times New Roman"/>
          <w:color w:val="auto"/>
          <w:sz w:val="20"/>
          <w:szCs w:val="20"/>
        </w:rPr>
        <w:t xml:space="preserve">II </w:t>
      </w:r>
      <w:r w:rsidRPr="00632F66">
        <w:rPr>
          <w:rFonts w:ascii="Times New Roman" w:hAnsi="Times New Roman" w:cs="Times New Roman"/>
          <w:color w:val="auto"/>
          <w:sz w:val="20"/>
          <w:szCs w:val="20"/>
        </w:rPr>
        <w:t xml:space="preserve">può </w:t>
      </w:r>
      <w:r w:rsidR="00D411A4" w:rsidRPr="00632F66">
        <w:rPr>
          <w:rFonts w:ascii="Times New Roman" w:hAnsi="Times New Roman" w:cs="Times New Roman"/>
          <w:color w:val="auto"/>
          <w:sz w:val="20"/>
          <w:szCs w:val="20"/>
        </w:rPr>
        <w:t>essere diverso dal</w:t>
      </w:r>
      <w:r w:rsidRPr="00632F66">
        <w:rPr>
          <w:rFonts w:ascii="Times New Roman" w:hAnsi="Times New Roman" w:cs="Times New Roman"/>
          <w:color w:val="auto"/>
          <w:sz w:val="20"/>
          <w:szCs w:val="20"/>
        </w:rPr>
        <w:t>l'indirizzo della classe I</w:t>
      </w:r>
      <w:r w:rsidR="00BA5C5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32F66" w:rsidRPr="00632F66">
        <w:rPr>
          <w:rFonts w:ascii="Times New Roman" w:hAnsi="Times New Roman" w:cs="Times New Roman"/>
          <w:color w:val="auto"/>
          <w:sz w:val="20"/>
          <w:szCs w:val="20"/>
        </w:rPr>
        <w:t xml:space="preserve"> L</w:t>
      </w:r>
      <w:r w:rsidR="00632F66">
        <w:rPr>
          <w:rFonts w:ascii="Times New Roman" w:hAnsi="Times New Roman" w:cs="Times New Roman"/>
          <w:color w:val="auto"/>
          <w:sz w:val="20"/>
          <w:szCs w:val="20"/>
        </w:rPr>
        <w:t xml:space="preserve">’abbinamento fra le due classi va effettuato in modo che i commissari esterni, sulla base delle materie loro </w:t>
      </w:r>
      <w:r w:rsidR="00DC0BA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632F66">
        <w:rPr>
          <w:rFonts w:ascii="Times New Roman" w:hAnsi="Times New Roman" w:cs="Times New Roman"/>
          <w:color w:val="auto"/>
          <w:sz w:val="20"/>
          <w:szCs w:val="20"/>
        </w:rPr>
        <w:t>affidate o delle corrispondenti classi di concorso, possano operare su entrambe le classi. Evitare, dove possibile, proposte costituite da una sola classe.</w:t>
      </w:r>
    </w:p>
    <w:p w:rsidR="00DB3980" w:rsidRPr="00D40F78" w:rsidRDefault="00EA7B0E" w:rsidP="00660BF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0F78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73115B" w:rsidRPr="00D40F78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7305FB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Il numero dei candidati interni è proposto dal sistema e può essere modificato. </w:t>
      </w:r>
    </w:p>
    <w:p w:rsidR="00EA7B0E" w:rsidRPr="00D40F78" w:rsidRDefault="00EA7B0E" w:rsidP="00660BF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0F78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977F20" w:rsidRPr="00D40F78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>) Inserire</w:t>
      </w:r>
      <w:r w:rsidR="005966B1" w:rsidRPr="00D40F78">
        <w:rPr>
          <w:rFonts w:ascii="Times New Roman" w:hAnsi="Times New Roman" w:cs="Times New Roman"/>
          <w:color w:val="auto"/>
          <w:sz w:val="20"/>
          <w:szCs w:val="20"/>
        </w:rPr>
        <w:t>, se presenti,</w:t>
      </w:r>
      <w:r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 il numero di candidati interni amme</w:t>
      </w:r>
      <w:r w:rsidR="00B91BE3" w:rsidRPr="00D40F78">
        <w:rPr>
          <w:rFonts w:ascii="Times New Roman" w:hAnsi="Times New Roman" w:cs="Times New Roman"/>
          <w:color w:val="auto"/>
          <w:sz w:val="20"/>
          <w:szCs w:val="20"/>
        </w:rPr>
        <w:t>ssi ad abbreviazion</w:t>
      </w:r>
      <w:r w:rsidR="00977F20" w:rsidRPr="00D40F78">
        <w:rPr>
          <w:rFonts w:ascii="Times New Roman" w:hAnsi="Times New Roman" w:cs="Times New Roman"/>
          <w:color w:val="auto"/>
          <w:sz w:val="20"/>
          <w:szCs w:val="20"/>
        </w:rPr>
        <w:t>e del percorso</w:t>
      </w:r>
      <w:r w:rsidR="00B91BE3" w:rsidRPr="00D40F78">
        <w:rPr>
          <w:rFonts w:ascii="Times New Roman" w:hAnsi="Times New Roman" w:cs="Times New Roman"/>
          <w:color w:val="auto"/>
          <w:sz w:val="20"/>
          <w:szCs w:val="20"/>
        </w:rPr>
        <w:t xml:space="preserve"> per merito</w:t>
      </w:r>
      <w:r w:rsidR="007E2EB3" w:rsidRPr="00D40F78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AF43AA" w:rsidRDefault="004C2101" w:rsidP="00660BF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43AA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977F20" w:rsidRPr="00AF43AA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12424E" w:rsidRPr="00AF43AA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A9326C" w:rsidRPr="00AF43AA">
        <w:rPr>
          <w:rFonts w:ascii="Times New Roman" w:hAnsi="Times New Roman" w:cs="Times New Roman"/>
          <w:color w:val="auto"/>
          <w:sz w:val="20"/>
          <w:szCs w:val="20"/>
        </w:rPr>
        <w:t>n caso di candidati che frequ</w:t>
      </w:r>
      <w:r w:rsidR="009D2D0E" w:rsidRPr="00AF43AA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977F20"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ntano il corso </w:t>
      </w:r>
      <w:r w:rsidR="00A9326C" w:rsidRPr="00AF43AA">
        <w:rPr>
          <w:rFonts w:ascii="Times New Roman" w:hAnsi="Times New Roman" w:cs="Times New Roman"/>
          <w:color w:val="auto"/>
          <w:sz w:val="20"/>
          <w:szCs w:val="20"/>
        </w:rPr>
        <w:t>annuale previsto dall’art. 15, comma 6 del D.L.vo n.226/2005</w:t>
      </w:r>
      <w:r w:rsidR="0012424E"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82A36"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il sistema propone </w:t>
      </w:r>
      <w:r w:rsidR="0012424E" w:rsidRPr="00AF43AA">
        <w:rPr>
          <w:rFonts w:ascii="Times New Roman" w:hAnsi="Times New Roman" w:cs="Times New Roman"/>
          <w:color w:val="auto"/>
          <w:sz w:val="20"/>
          <w:szCs w:val="20"/>
        </w:rPr>
        <w:t>"X"</w:t>
      </w:r>
      <w:r w:rsidR="00882A36"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01301" w:rsidRPr="00AF43AA">
        <w:rPr>
          <w:rFonts w:ascii="Times New Roman" w:hAnsi="Times New Roman" w:cs="Times New Roman"/>
          <w:color w:val="auto"/>
          <w:sz w:val="20"/>
          <w:szCs w:val="20"/>
        </w:rPr>
        <w:t>e può essere modificato</w:t>
      </w:r>
      <w:r w:rsidR="0012424E"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, in tutti gli altri casi il </w:t>
      </w:r>
    </w:p>
    <w:p w:rsidR="00001301" w:rsidRPr="00AF43AA" w:rsidRDefault="00AF43AA" w:rsidP="00660BF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12424E" w:rsidRPr="00AF43AA">
        <w:rPr>
          <w:rFonts w:ascii="Times New Roman" w:hAnsi="Times New Roman" w:cs="Times New Roman"/>
          <w:color w:val="auto"/>
          <w:sz w:val="20"/>
          <w:szCs w:val="20"/>
        </w:rPr>
        <w:t>campo è</w:t>
      </w:r>
      <w:r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2424E" w:rsidRPr="00AF43AA">
        <w:rPr>
          <w:rFonts w:ascii="Times New Roman" w:hAnsi="Times New Roman" w:cs="Times New Roman"/>
          <w:color w:val="auto"/>
          <w:sz w:val="20"/>
          <w:szCs w:val="20"/>
        </w:rPr>
        <w:t>protetto</w:t>
      </w:r>
      <w:r w:rsidR="007E2EB3" w:rsidRPr="00AF43AA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001301" w:rsidRPr="00AF43A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BA5C5A" w:rsidRPr="00655753" w:rsidRDefault="00EA7B0E" w:rsidP="000C744E">
      <w:pPr>
        <w:pStyle w:val="Default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5575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CF0569" w:rsidRPr="00655753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53382D" w:rsidRPr="0021787E">
        <w:rPr>
          <w:rFonts w:ascii="Times New Roman" w:hAnsi="Times New Roman" w:cs="Times New Roman"/>
          <w:color w:val="auto"/>
          <w:sz w:val="20"/>
          <w:szCs w:val="20"/>
        </w:rPr>
        <w:t>Solo per gli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indirizzi in Allegato 1</w:t>
      </w:r>
      <w:r w:rsidR="00096E75" w:rsidRPr="002178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>, dove l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lingu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stranier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, classe di concorso </w:t>
      </w:r>
      <w:r w:rsidR="002300D5" w:rsidRPr="0021787E">
        <w:rPr>
          <w:rFonts w:ascii="Times New Roman" w:hAnsi="Times New Roman" w:cs="Times New Roman"/>
          <w:color w:val="auto"/>
          <w:sz w:val="20"/>
          <w:szCs w:val="20"/>
        </w:rPr>
        <w:t>A024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>sono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stat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>individuat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come materi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E971D3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oggetto di II prova scritta</w:t>
      </w:r>
      <w:r w:rsidR="00BA5C5A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multidisciplinare</w:t>
      </w:r>
      <w:r w:rsidR="0011644C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(nei licei linguistici)</w:t>
      </w:r>
      <w:r w:rsidR="00E971D3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, il sistema </w:t>
      </w:r>
      <w:r w:rsidR="00BA5C5A" w:rsidRPr="00096E75">
        <w:rPr>
          <w:rFonts w:ascii="Times New Roman" w:hAnsi="Times New Roman" w:cs="Times New Roman"/>
          <w:color w:val="auto"/>
          <w:sz w:val="20"/>
          <w:szCs w:val="20"/>
        </w:rPr>
        <w:t>richiede</w:t>
      </w:r>
      <w:r w:rsidR="00655753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 di precisare</w:t>
      </w:r>
      <w:r w:rsidR="00E971D3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E7099" w:rsidRPr="00096E75"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BE57BB" w:rsidRPr="00096E75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1E7099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 lingu</w:t>
      </w:r>
      <w:r w:rsidR="00BE57BB" w:rsidRPr="00096E75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D33753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1CC6" w:rsidRPr="00096E75">
        <w:rPr>
          <w:rFonts w:ascii="Times New Roman" w:hAnsi="Times New Roman" w:cs="Times New Roman"/>
          <w:color w:val="auto"/>
          <w:sz w:val="20"/>
          <w:szCs w:val="20"/>
        </w:rPr>
        <w:t>studiata</w:t>
      </w:r>
      <w:r w:rsidR="00F31C27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2772A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nella </w:t>
      </w:r>
      <w:r w:rsidR="00D33753" w:rsidRPr="00096E75">
        <w:rPr>
          <w:rFonts w:ascii="Times New Roman" w:hAnsi="Times New Roman" w:cs="Times New Roman"/>
          <w:color w:val="auto"/>
          <w:sz w:val="20"/>
          <w:szCs w:val="20"/>
        </w:rPr>
        <w:t>classe o articolazione</w:t>
      </w:r>
      <w:r w:rsidR="00A21CC6" w:rsidRPr="00096E7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3382D" w:rsidRPr="00096E75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A21CC6" w:rsidRPr="00096E75">
        <w:rPr>
          <w:rFonts w:ascii="Times New Roman" w:hAnsi="Times New Roman" w:cs="Times New Roman"/>
          <w:color w:val="auto"/>
          <w:sz w:val="20"/>
          <w:szCs w:val="20"/>
        </w:rPr>
        <w:t>‘F’ per il francese, ‘I’</w:t>
      </w:r>
      <w:r w:rsidR="00A21CC6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per l’inglese, ‘R’ per il russo, ‘S’ per lo spagnolo e ‘T’ per il</w:t>
      </w:r>
      <w:r w:rsidR="00BA5C5A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1CC6" w:rsidRPr="00655753">
        <w:rPr>
          <w:rFonts w:ascii="Times New Roman" w:hAnsi="Times New Roman" w:cs="Times New Roman"/>
          <w:color w:val="auto"/>
          <w:sz w:val="20"/>
          <w:szCs w:val="20"/>
        </w:rPr>
        <w:t>tedesco</w:t>
      </w:r>
      <w:r w:rsidR="0053382D" w:rsidRPr="0065575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A21CC6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1C4D80" w:rsidRPr="00655753">
        <w:rPr>
          <w:rFonts w:ascii="Times New Roman" w:hAnsi="Times New Roman" w:cs="Times New Roman"/>
          <w:color w:val="auto"/>
          <w:sz w:val="20"/>
          <w:szCs w:val="20"/>
        </w:rPr>
        <w:t>Per gli indirizzi linguistici</w:t>
      </w:r>
      <w:r w:rsidR="00A21CC6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, o nei corsi </w:t>
      </w:r>
      <w:r w:rsidR="00977F20" w:rsidRPr="00655753">
        <w:rPr>
          <w:rFonts w:ascii="Times New Roman" w:hAnsi="Times New Roman" w:cs="Times New Roman"/>
          <w:color w:val="auto"/>
          <w:sz w:val="20"/>
          <w:szCs w:val="20"/>
        </w:rPr>
        <w:t>che prevedono l’insegnamento di più lingue straniere</w:t>
      </w:r>
      <w:r w:rsidR="00A21CC6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052FDB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il </w:t>
      </w:r>
      <w:r w:rsidR="00052FDB" w:rsidRPr="000D58B7">
        <w:rPr>
          <w:rFonts w:ascii="Times New Roman" w:hAnsi="Times New Roman" w:cs="Times New Roman"/>
          <w:color w:val="auto"/>
          <w:sz w:val="20"/>
          <w:szCs w:val="20"/>
        </w:rPr>
        <w:t xml:space="preserve">D.M. </w:t>
      </w:r>
      <w:r w:rsidR="00D40F78" w:rsidRPr="000D58B7">
        <w:rPr>
          <w:rFonts w:ascii="Times New Roman" w:hAnsi="Times New Roman" w:cs="Times New Roman"/>
          <w:color w:val="auto"/>
          <w:sz w:val="20"/>
          <w:szCs w:val="20"/>
        </w:rPr>
        <w:t xml:space="preserve">n. </w:t>
      </w:r>
      <w:r w:rsidR="00F5493B" w:rsidRPr="000D58B7">
        <w:rPr>
          <w:rFonts w:ascii="Times New Roman" w:hAnsi="Times New Roman" w:cs="Times New Roman"/>
          <w:color w:val="auto"/>
          <w:sz w:val="20"/>
          <w:szCs w:val="20"/>
        </w:rPr>
        <w:t>28</w:t>
      </w:r>
      <w:r w:rsidR="008D13DA" w:rsidRPr="000D58B7">
        <w:rPr>
          <w:rFonts w:ascii="Times New Roman" w:hAnsi="Times New Roman" w:cs="Times New Roman"/>
          <w:color w:val="auto"/>
          <w:sz w:val="20"/>
          <w:szCs w:val="20"/>
        </w:rPr>
        <w:t>/</w:t>
      </w:r>
      <w:r w:rsidR="00F5493B" w:rsidRPr="000D58B7">
        <w:rPr>
          <w:rFonts w:ascii="Times New Roman" w:hAnsi="Times New Roman" w:cs="Times New Roman"/>
          <w:color w:val="auto"/>
          <w:sz w:val="20"/>
          <w:szCs w:val="20"/>
        </w:rPr>
        <w:t>2020</w:t>
      </w:r>
      <w:r w:rsidR="00F5421A" w:rsidRPr="000D58B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6581" w:rsidRPr="000D58B7">
        <w:rPr>
          <w:rFonts w:ascii="Times New Roman" w:hAnsi="Times New Roman" w:cs="Times New Roman"/>
          <w:color w:val="auto"/>
          <w:sz w:val="20"/>
          <w:szCs w:val="20"/>
        </w:rPr>
        <w:t>ha</w:t>
      </w:r>
      <w:r w:rsidR="00D36581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B313A" w:rsidRPr="00655753">
        <w:rPr>
          <w:rFonts w:ascii="Times New Roman" w:hAnsi="Times New Roman" w:cs="Times New Roman"/>
          <w:color w:val="auto"/>
          <w:sz w:val="20"/>
          <w:szCs w:val="20"/>
        </w:rPr>
        <w:t>fissa</w:t>
      </w:r>
      <w:r w:rsidR="00D36581" w:rsidRPr="00655753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313A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la scelta </w:t>
      </w:r>
      <w:r w:rsidR="000B3751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con preciso </w:t>
      </w:r>
      <w:r w:rsidR="00977F20" w:rsidRPr="00655753">
        <w:rPr>
          <w:rFonts w:ascii="Times New Roman" w:hAnsi="Times New Roman" w:cs="Times New Roman"/>
          <w:color w:val="auto"/>
          <w:sz w:val="20"/>
          <w:szCs w:val="20"/>
        </w:rPr>
        <w:t>riguardo</w:t>
      </w:r>
      <w:r w:rsidR="000B3751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al</w:t>
      </w:r>
      <w:r w:rsidR="002B313A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livello di approfondimento </w:t>
      </w:r>
      <w:r w:rsidR="00D36581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della lingua </w:t>
      </w:r>
      <w:r w:rsidR="00AC5BE4" w:rsidRPr="00655753">
        <w:rPr>
          <w:rFonts w:ascii="Times New Roman" w:hAnsi="Times New Roman" w:cs="Times New Roman"/>
          <w:color w:val="auto"/>
          <w:sz w:val="20"/>
          <w:szCs w:val="20"/>
        </w:rPr>
        <w:t>stessa</w:t>
      </w:r>
      <w:r w:rsidR="002B313A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(prima, seconda o terza lingua straniera)</w:t>
      </w:r>
      <w:r w:rsidR="000B3751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3382D" w:rsidRPr="00655753">
        <w:rPr>
          <w:rFonts w:ascii="Times New Roman" w:hAnsi="Times New Roman" w:cs="Times New Roman"/>
          <w:color w:val="auto"/>
          <w:sz w:val="20"/>
          <w:szCs w:val="20"/>
        </w:rPr>
        <w:t>Il sistema</w:t>
      </w:r>
      <w:r w:rsidR="009D47D6" w:rsidRPr="00655753">
        <w:rPr>
          <w:rFonts w:ascii="Times New Roman" w:hAnsi="Times New Roman" w:cs="Times New Roman"/>
          <w:color w:val="auto"/>
          <w:sz w:val="20"/>
          <w:szCs w:val="20"/>
        </w:rPr>
        <w:t>, pertanto, propone</w:t>
      </w:r>
      <w:r w:rsidR="00C035BE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E592B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la lingua straniera che nel piano di studi </w:t>
      </w:r>
      <w:r w:rsidR="00C035BE" w:rsidRPr="00655753">
        <w:rPr>
          <w:rFonts w:ascii="Times New Roman" w:hAnsi="Times New Roman" w:cs="Times New Roman"/>
          <w:color w:val="auto"/>
          <w:sz w:val="20"/>
          <w:szCs w:val="20"/>
        </w:rPr>
        <w:t>(quadro</w:t>
      </w:r>
      <w:r w:rsidR="00001301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035BE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orario) </w:t>
      </w:r>
      <w:r w:rsidR="007E592B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della classe/articolazione corrisponde alla scelta del Ministro. </w:t>
      </w:r>
      <w:r w:rsidR="009D47D6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I valori proposti possono essere modificati. </w:t>
      </w:r>
      <w:r w:rsidR="000B3751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Nei licei linguistici possono </w:t>
      </w:r>
      <w:r w:rsidR="001C4D80" w:rsidRPr="00655753">
        <w:rPr>
          <w:rFonts w:ascii="Times New Roman" w:hAnsi="Times New Roman" w:cs="Times New Roman"/>
          <w:color w:val="auto"/>
          <w:sz w:val="20"/>
          <w:szCs w:val="20"/>
        </w:rPr>
        <w:t>essere indicate anche le lingue straniere</w:t>
      </w:r>
      <w:r w:rsidR="00BA5C5A" w:rsidRPr="006557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C4D80" w:rsidRPr="00655753">
        <w:rPr>
          <w:rFonts w:ascii="Times New Roman" w:hAnsi="Times New Roman" w:cs="Times New Roman"/>
          <w:color w:val="auto"/>
          <w:sz w:val="20"/>
          <w:szCs w:val="20"/>
        </w:rPr>
        <w:t>‘A’ per l’arabo, ‘C’ per il cinese, ‘E’ per l’ebraico e ‘G’ per il giapponese.</w:t>
      </w:r>
    </w:p>
    <w:p w:rsidR="000B3751" w:rsidRPr="0021787E" w:rsidRDefault="009D47D6" w:rsidP="008E7CD3">
      <w:pPr>
        <w:pStyle w:val="Default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5C5A">
        <w:rPr>
          <w:rFonts w:ascii="Times New Roman" w:hAnsi="Times New Roman" w:cs="Times New Roman"/>
          <w:color w:val="auto"/>
          <w:sz w:val="20"/>
          <w:szCs w:val="20"/>
        </w:rPr>
        <w:t xml:space="preserve">     In caso di </w:t>
      </w:r>
      <w:r w:rsidRPr="0021787E">
        <w:rPr>
          <w:rFonts w:ascii="Times New Roman" w:hAnsi="Times New Roman" w:cs="Times New Roman"/>
          <w:color w:val="auto"/>
          <w:sz w:val="20"/>
          <w:szCs w:val="20"/>
        </w:rPr>
        <w:t>indirizzi non compresi in Allegato 1</w:t>
      </w:r>
      <w:r w:rsidR="00096E75" w:rsidRPr="002178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A6935" w:rsidRPr="0021787E">
        <w:rPr>
          <w:rFonts w:ascii="Times New Roman" w:hAnsi="Times New Roman" w:cs="Times New Roman"/>
          <w:color w:val="auto"/>
          <w:sz w:val="20"/>
          <w:szCs w:val="20"/>
        </w:rPr>
        <w:t xml:space="preserve">il quadro </w:t>
      </w:r>
      <w:r w:rsidR="005F1B1A" w:rsidRPr="0021787E">
        <w:rPr>
          <w:rFonts w:ascii="Times New Roman" w:hAnsi="Times New Roman" w:cs="Times New Roman"/>
          <w:color w:val="auto"/>
          <w:sz w:val="20"/>
          <w:szCs w:val="20"/>
        </w:rPr>
        <w:t>non è compilabile</w:t>
      </w:r>
      <w:r w:rsidR="003A6935" w:rsidRPr="002178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52FDB" w:rsidRPr="0021787E">
        <w:rPr>
          <w:color w:val="auto"/>
        </w:rPr>
        <w:t xml:space="preserve"> </w:t>
      </w:r>
    </w:p>
    <w:p w:rsidR="009F7697" w:rsidRPr="00CA490E" w:rsidRDefault="00EA7B0E" w:rsidP="0011644C">
      <w:pPr>
        <w:ind w:left="993" w:hanging="284"/>
      </w:pPr>
      <w:r w:rsidRPr="00CA490E">
        <w:t>(</w:t>
      </w:r>
      <w:r w:rsidR="00A9326C" w:rsidRPr="00CA490E">
        <w:t>1</w:t>
      </w:r>
      <w:r w:rsidR="00CF0569" w:rsidRPr="00CA490E">
        <w:t>0</w:t>
      </w:r>
      <w:r w:rsidRPr="00CA490E">
        <w:t xml:space="preserve">) Nel caso di classe articolata su diversi indirizzi di studio, o nel caso di candidati esterni che sostengono esami sui programmi </w:t>
      </w:r>
      <w:r w:rsidR="0006489E" w:rsidRPr="00CA490E">
        <w:t xml:space="preserve">del nuovo </w:t>
      </w:r>
      <w:r w:rsidRPr="00CA490E">
        <w:t xml:space="preserve">ordinamento, </w:t>
      </w:r>
      <w:r w:rsidR="003A6935" w:rsidRPr="00CA490E">
        <w:t>il sistema</w:t>
      </w:r>
      <w:r w:rsidR="00CA490E" w:rsidRPr="00CA490E">
        <w:t xml:space="preserve"> </w:t>
      </w:r>
      <w:r w:rsidR="003A6935" w:rsidRPr="00CA490E">
        <w:t xml:space="preserve">imposta </w:t>
      </w:r>
      <w:r w:rsidRPr="00CA490E">
        <w:t>il numero progressivo del gruppo</w:t>
      </w:r>
      <w:r w:rsidR="003A6935" w:rsidRPr="00CA490E">
        <w:t>, che non può essere modificato, fino ad un massimo di 9</w:t>
      </w:r>
      <w:r w:rsidR="0011644C">
        <w:t>.</w:t>
      </w:r>
    </w:p>
    <w:p w:rsidR="00D627F1" w:rsidRPr="00D40F78" w:rsidRDefault="00D627F1" w:rsidP="0000130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50867" w:rsidRPr="00D40F78" w:rsidRDefault="00350867" w:rsidP="0000130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50867" w:rsidRPr="00D40F78" w:rsidRDefault="00350867" w:rsidP="003508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  <w:sectPr w:rsidR="00350867" w:rsidRPr="00D40F78" w:rsidSect="00E851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5" w:orient="landscape"/>
          <w:pgMar w:top="522" w:right="658" w:bottom="510" w:left="539" w:header="454" w:footer="567" w:gutter="0"/>
          <w:cols w:space="720"/>
          <w:noEndnote/>
          <w:docGrid w:linePitch="272"/>
        </w:sectPr>
      </w:pPr>
    </w:p>
    <w:p w:rsidR="007F4A31" w:rsidRPr="00D40F78" w:rsidRDefault="007F4A31" w:rsidP="007F4A31">
      <w:pPr>
        <w:pStyle w:val="CM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lastRenderedPageBreak/>
        <w:t>ISTRUZIONI PER LA COMPILAZIONE</w:t>
      </w:r>
    </w:p>
    <w:p w:rsidR="007F4A31" w:rsidRPr="00D40F78" w:rsidRDefault="006B2065" w:rsidP="00D40F78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7F4A31" w:rsidRPr="00D40F78">
        <w:rPr>
          <w:rFonts w:ascii="Times New Roman" w:hAnsi="Times New Roman" w:cs="Times New Roman"/>
          <w:sz w:val="18"/>
          <w:szCs w:val="18"/>
        </w:rPr>
        <w:t>l modello ES-0 va compilato</w:t>
      </w:r>
      <w:r w:rsidR="00C929B1" w:rsidRPr="00D40F78">
        <w:rPr>
          <w:rFonts w:ascii="Times New Roman" w:hAnsi="Times New Roman" w:cs="Times New Roman"/>
          <w:sz w:val="18"/>
          <w:szCs w:val="18"/>
        </w:rPr>
        <w:t xml:space="preserve"> in modalità on line nel portale </w:t>
      </w:r>
      <w:r w:rsidR="00350867" w:rsidRPr="00D40F78">
        <w:rPr>
          <w:rFonts w:ascii="Times New Roman" w:hAnsi="Times New Roman" w:cs="Times New Roman"/>
          <w:sz w:val="18"/>
          <w:szCs w:val="18"/>
        </w:rPr>
        <w:t>SIDI</w:t>
      </w:r>
      <w:r w:rsidR="00D34A67" w:rsidRPr="00D40F78">
        <w:rPr>
          <w:rFonts w:ascii="Times New Roman" w:hAnsi="Times New Roman" w:cs="Times New Roman"/>
          <w:sz w:val="18"/>
          <w:szCs w:val="18"/>
        </w:rPr>
        <w:t>.</w:t>
      </w:r>
      <w:r w:rsidR="00EA3FE4" w:rsidRPr="00D40F78">
        <w:rPr>
          <w:rFonts w:ascii="Times New Roman" w:hAnsi="Times New Roman" w:cs="Times New Roman"/>
          <w:sz w:val="18"/>
          <w:szCs w:val="18"/>
        </w:rPr>
        <w:t xml:space="preserve"> </w:t>
      </w:r>
      <w:r w:rsidR="00D34A67" w:rsidRPr="00D40F78">
        <w:rPr>
          <w:rFonts w:ascii="Times New Roman" w:hAnsi="Times New Roman" w:cs="Times New Roman"/>
          <w:sz w:val="18"/>
          <w:szCs w:val="18"/>
        </w:rPr>
        <w:t>Il</w:t>
      </w:r>
      <w:r w:rsidR="007F4A31" w:rsidRPr="00D40F78">
        <w:rPr>
          <w:rFonts w:ascii="Times New Roman" w:hAnsi="Times New Roman" w:cs="Times New Roman"/>
          <w:sz w:val="18"/>
          <w:szCs w:val="18"/>
        </w:rPr>
        <w:t xml:space="preserve"> Dirigente Scolastico</w:t>
      </w:r>
      <w:r w:rsidR="00D34A67" w:rsidRPr="00D40F78">
        <w:rPr>
          <w:rFonts w:ascii="Times New Roman" w:hAnsi="Times New Roman" w:cs="Times New Roman"/>
          <w:sz w:val="18"/>
          <w:szCs w:val="18"/>
        </w:rPr>
        <w:t xml:space="preserve"> formula </w:t>
      </w:r>
      <w:r w:rsidR="00CA711A" w:rsidRPr="00D40F78">
        <w:rPr>
          <w:rFonts w:ascii="Times New Roman" w:hAnsi="Times New Roman" w:cs="Times New Roman"/>
          <w:sz w:val="18"/>
          <w:szCs w:val="18"/>
        </w:rPr>
        <w:t xml:space="preserve">la sua </w:t>
      </w:r>
      <w:bookmarkStart w:id="0" w:name="_Hlk20134243"/>
      <w:r w:rsidR="007F4A31" w:rsidRPr="00D40F78">
        <w:rPr>
          <w:rFonts w:ascii="Times New Roman" w:hAnsi="Times New Roman" w:cs="Times New Roman"/>
          <w:sz w:val="18"/>
          <w:szCs w:val="18"/>
        </w:rPr>
        <w:t>propost</w:t>
      </w:r>
      <w:r w:rsidR="00D34A67" w:rsidRPr="00D40F78">
        <w:rPr>
          <w:rFonts w:ascii="Times New Roman" w:hAnsi="Times New Roman" w:cs="Times New Roman"/>
          <w:sz w:val="18"/>
          <w:szCs w:val="18"/>
        </w:rPr>
        <w:t>a</w:t>
      </w:r>
      <w:r w:rsidR="007F4A31" w:rsidRPr="00D40F78">
        <w:rPr>
          <w:rFonts w:ascii="Times New Roman" w:hAnsi="Times New Roman" w:cs="Times New Roman"/>
          <w:sz w:val="18"/>
          <w:szCs w:val="18"/>
        </w:rPr>
        <w:t xml:space="preserve"> per la costituzione delle commissioni </w:t>
      </w:r>
      <w:bookmarkEnd w:id="0"/>
      <w:r w:rsidR="007F4A31" w:rsidRPr="00D40F78">
        <w:rPr>
          <w:rFonts w:ascii="Times New Roman" w:hAnsi="Times New Roman" w:cs="Times New Roman"/>
          <w:sz w:val="18"/>
          <w:szCs w:val="18"/>
        </w:rPr>
        <w:t>degli esami di Stato conclusivi dei corsi di studio d’istruzione secondaria</w:t>
      </w:r>
      <w:r w:rsidR="003C35AE" w:rsidRPr="00D40F78">
        <w:rPr>
          <w:rFonts w:ascii="Times New Roman" w:hAnsi="Times New Roman" w:cs="Times New Roman"/>
          <w:sz w:val="18"/>
          <w:szCs w:val="18"/>
        </w:rPr>
        <w:t xml:space="preserve"> di secondo grado</w:t>
      </w:r>
      <w:r w:rsidR="007F4A31" w:rsidRPr="00D40F78">
        <w:rPr>
          <w:rFonts w:ascii="Times New Roman" w:hAnsi="Times New Roman" w:cs="Times New Roman"/>
          <w:sz w:val="18"/>
          <w:szCs w:val="18"/>
        </w:rPr>
        <w:t xml:space="preserve">. </w:t>
      </w:r>
      <w:r w:rsidR="006D4C86" w:rsidRPr="00D40F78">
        <w:rPr>
          <w:rFonts w:ascii="Times New Roman" w:hAnsi="Times New Roman" w:cs="Times New Roman"/>
          <w:sz w:val="18"/>
          <w:szCs w:val="18"/>
        </w:rPr>
        <w:t>La proposta è</w:t>
      </w:r>
      <w:r w:rsidR="006D4C86" w:rsidRPr="00D40F78">
        <w:t xml:space="preserve"> </w:t>
      </w:r>
      <w:r w:rsidR="006D4C86" w:rsidRPr="00D40F78">
        <w:rPr>
          <w:rFonts w:ascii="Times New Roman" w:hAnsi="Times New Roman" w:cs="Times New Roman"/>
          <w:sz w:val="18"/>
          <w:szCs w:val="18"/>
        </w:rPr>
        <w:t xml:space="preserve">trasmessa telematicamente, per il tramite degli Ambiti Territoriali Provinciali, al Direttore generale o dirigente preposto all’Ufficio Scolastico Regionale di appartenenza. </w:t>
      </w:r>
      <w:r w:rsidR="007F4A31" w:rsidRPr="00D40F78">
        <w:rPr>
          <w:rFonts w:ascii="Times New Roman" w:hAnsi="Times New Roman" w:cs="Times New Roman"/>
          <w:sz w:val="18"/>
          <w:szCs w:val="18"/>
        </w:rPr>
        <w:t xml:space="preserve">Gli Uffici Scolastici Regionali, valutata la proposta formulata dal Dirigente Scolastico, provvedono, tramite gli </w:t>
      </w:r>
      <w:r w:rsidR="007E2EB3" w:rsidRPr="00D40F78">
        <w:rPr>
          <w:rFonts w:ascii="Times New Roman" w:hAnsi="Times New Roman" w:cs="Times New Roman"/>
          <w:sz w:val="18"/>
          <w:szCs w:val="18"/>
        </w:rPr>
        <w:t>Ambiti Territoriali Provinciali</w:t>
      </w:r>
      <w:r w:rsidR="007F4A31" w:rsidRPr="00D40F78">
        <w:rPr>
          <w:rFonts w:ascii="Times New Roman" w:hAnsi="Times New Roman" w:cs="Times New Roman"/>
          <w:sz w:val="18"/>
          <w:szCs w:val="18"/>
        </w:rPr>
        <w:t xml:space="preserve">, </w:t>
      </w:r>
      <w:r w:rsidR="006D4C86" w:rsidRPr="00D40F78">
        <w:rPr>
          <w:rFonts w:ascii="Times New Roman" w:hAnsi="Times New Roman" w:cs="Times New Roman"/>
          <w:sz w:val="18"/>
          <w:szCs w:val="18"/>
        </w:rPr>
        <w:t xml:space="preserve">alle </w:t>
      </w:r>
      <w:r w:rsidR="007F4A31" w:rsidRPr="00D40F78">
        <w:rPr>
          <w:rFonts w:ascii="Times New Roman" w:hAnsi="Times New Roman" w:cs="Times New Roman"/>
          <w:sz w:val="18"/>
          <w:szCs w:val="18"/>
        </w:rPr>
        <w:t>eventuali modifiche ed integrazioni ritenute necessarie.</w:t>
      </w:r>
    </w:p>
    <w:p w:rsidR="00006591" w:rsidRPr="00D40F78" w:rsidRDefault="00006591" w:rsidP="00D40F78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sz w:val="18"/>
          <w:szCs w:val="18"/>
        </w:rPr>
        <w:t xml:space="preserve">Il modello ES-0 in versione cartacea resta in uso per le commissioni della provincia di Bolzano, le scuole in lingua slovena delle province di Trieste e Gorizia, gli istituti per sordomuti, nonché i corsi annuali </w:t>
      </w:r>
      <w:r w:rsidR="00641A98" w:rsidRPr="00D40F78">
        <w:rPr>
          <w:rFonts w:ascii="Times New Roman" w:hAnsi="Times New Roman" w:cs="Times New Roman"/>
          <w:sz w:val="18"/>
          <w:szCs w:val="18"/>
        </w:rPr>
        <w:t xml:space="preserve">della provincia di Bolzano </w:t>
      </w:r>
      <w:r w:rsidRPr="00D40F78">
        <w:rPr>
          <w:rFonts w:ascii="Times New Roman" w:hAnsi="Times New Roman" w:cs="Times New Roman"/>
          <w:sz w:val="18"/>
          <w:szCs w:val="18"/>
        </w:rPr>
        <w:t xml:space="preserve">per gli studenti che hanno conseguito il diploma professionale al termine del percorso di istruzione e formazione professionale quadriennale di cui all’art. 20, comma 1, lettera c) del D.L.vo n.226/2005 e che intendono sostenere l’Esame di Stato ai sensi della specifica intesa tra MIUR e le province autonome di Trento e Bolzano. In tutti questi casi i dati contenuti nelle schede dovranno essere acquisiti nel sistema informativo, tramite gli Ambiti Territoriali Provinciali, con la funzione </w:t>
      </w:r>
      <w:r w:rsidR="006B2065" w:rsidRPr="008138FA">
        <w:rPr>
          <w:rFonts w:ascii="Times New Roman" w:hAnsi="Times New Roman" w:cs="Times New Roman"/>
          <w:sz w:val="18"/>
          <w:szCs w:val="18"/>
        </w:rPr>
        <w:t>Gestione configurazioni - Acquisizione Configurazione Commissione</w:t>
      </w:r>
      <w:r w:rsidR="000D58B7">
        <w:rPr>
          <w:rFonts w:ascii="Times New Roman" w:hAnsi="Times New Roman" w:cs="Times New Roman"/>
          <w:sz w:val="18"/>
          <w:szCs w:val="18"/>
        </w:rPr>
        <w:t>.</w:t>
      </w:r>
    </w:p>
    <w:p w:rsidR="00006591" w:rsidRPr="00D40F78" w:rsidRDefault="00006591" w:rsidP="00D40F7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40F78">
        <w:rPr>
          <w:rFonts w:ascii="Times New Roman" w:hAnsi="Times New Roman" w:cs="Times New Roman"/>
          <w:color w:val="auto"/>
          <w:sz w:val="18"/>
          <w:szCs w:val="18"/>
        </w:rPr>
        <w:t xml:space="preserve">I dati relativi alle commissioni della Regione Valle d‘Aosta, ai fini dell‘acquisizione, dovranno essere indirizzati al Ministero dell’Istruzione, dell’Università e della Ricerca, Dipartimento per il sistema educativo di Istruzione e Formazione, D.G. per gli Ordinamenti Scolastici e la </w:t>
      </w:r>
      <w:r w:rsidR="00D40F78">
        <w:rPr>
          <w:rFonts w:ascii="Times New Roman" w:hAnsi="Times New Roman" w:cs="Times New Roman"/>
          <w:color w:val="auto"/>
          <w:sz w:val="18"/>
          <w:szCs w:val="18"/>
        </w:rPr>
        <w:t>V</w:t>
      </w:r>
      <w:r w:rsidRPr="00D40F78">
        <w:rPr>
          <w:rFonts w:ascii="Times New Roman" w:hAnsi="Times New Roman" w:cs="Times New Roman"/>
          <w:color w:val="auto"/>
          <w:sz w:val="18"/>
          <w:szCs w:val="18"/>
        </w:rPr>
        <w:t>alutazione del Sistema Nazionale di Istruzione.</w:t>
      </w:r>
    </w:p>
    <w:p w:rsidR="00006591" w:rsidRPr="00D40F78" w:rsidRDefault="00006591" w:rsidP="00D40F78">
      <w:pPr>
        <w:pStyle w:val="Default"/>
        <w:jc w:val="both"/>
        <w:rPr>
          <w:color w:val="auto"/>
        </w:rPr>
      </w:pPr>
    </w:p>
    <w:p w:rsidR="007F4A31" w:rsidRPr="00D40F78" w:rsidRDefault="007F4A31" w:rsidP="00D40F78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sz w:val="18"/>
          <w:szCs w:val="18"/>
        </w:rPr>
        <w:t>I dati da indicare sul modello ES-0 sono i seguenti:</w:t>
      </w:r>
    </w:p>
    <w:p w:rsidR="007F4A31" w:rsidRPr="00D40F78" w:rsidRDefault="007F4A31" w:rsidP="007F4A31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>Sigla provincia</w:t>
      </w:r>
      <w:r w:rsidRPr="00D40F78">
        <w:rPr>
          <w:rFonts w:ascii="Times New Roman" w:hAnsi="Times New Roman" w:cs="Times New Roman"/>
          <w:sz w:val="18"/>
          <w:szCs w:val="18"/>
        </w:rPr>
        <w:t xml:space="preserve">: </w:t>
      </w:r>
      <w:r w:rsidR="00D34A67" w:rsidRPr="00D40F78">
        <w:rPr>
          <w:rFonts w:ascii="Times New Roman" w:hAnsi="Times New Roman" w:cs="Times New Roman"/>
          <w:sz w:val="18"/>
          <w:szCs w:val="18"/>
        </w:rPr>
        <w:t xml:space="preserve">il sistema imposta </w:t>
      </w:r>
      <w:r w:rsidRPr="00D40F78">
        <w:rPr>
          <w:rFonts w:ascii="Times New Roman" w:hAnsi="Times New Roman" w:cs="Times New Roman"/>
          <w:sz w:val="18"/>
          <w:szCs w:val="18"/>
        </w:rPr>
        <w:t>la sigla della provincia di competenza della configurazione, che coincide con quella dell’ufficio operante e con la provincia del primo codice istituto indicato (cfr. “Dati relativi alle classi”).</w:t>
      </w:r>
      <w:r w:rsidR="00D34A67" w:rsidRPr="00D40F78">
        <w:rPr>
          <w:rFonts w:ascii="Times New Roman" w:hAnsi="Times New Roman" w:cs="Times New Roman"/>
          <w:sz w:val="18"/>
          <w:szCs w:val="18"/>
        </w:rPr>
        <w:t xml:space="preserve"> Il campo non può essere modificato.</w:t>
      </w:r>
    </w:p>
    <w:p w:rsidR="007F4A31" w:rsidRPr="00D40F78" w:rsidRDefault="007F4A31" w:rsidP="007F4A31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>Indirizzo d’esame</w:t>
      </w:r>
      <w:r w:rsidRPr="00D40F78">
        <w:rPr>
          <w:rFonts w:ascii="Times New Roman" w:hAnsi="Times New Roman" w:cs="Times New Roman"/>
          <w:sz w:val="18"/>
          <w:szCs w:val="18"/>
        </w:rPr>
        <w:t xml:space="preserve">: </w:t>
      </w:r>
      <w:r w:rsidR="00D34A67" w:rsidRPr="00D40F78">
        <w:rPr>
          <w:rFonts w:ascii="Times New Roman" w:hAnsi="Times New Roman" w:cs="Times New Roman"/>
          <w:sz w:val="18"/>
          <w:szCs w:val="18"/>
        </w:rPr>
        <w:t xml:space="preserve">il sistema imposta </w:t>
      </w:r>
      <w:r w:rsidRPr="00D40F78">
        <w:rPr>
          <w:rFonts w:ascii="Times New Roman" w:hAnsi="Times New Roman" w:cs="Times New Roman"/>
          <w:sz w:val="18"/>
          <w:szCs w:val="18"/>
        </w:rPr>
        <w:t xml:space="preserve">l'indirizzo d'esame </w:t>
      </w:r>
      <w:r w:rsidR="00D34A67" w:rsidRPr="00D40F78">
        <w:rPr>
          <w:rFonts w:ascii="Times New Roman" w:hAnsi="Times New Roman" w:cs="Times New Roman"/>
          <w:sz w:val="18"/>
          <w:szCs w:val="18"/>
        </w:rPr>
        <w:t xml:space="preserve">che coincide con quello </w:t>
      </w:r>
      <w:r w:rsidRPr="00D40F78">
        <w:rPr>
          <w:rFonts w:ascii="Times New Roman" w:hAnsi="Times New Roman" w:cs="Times New Roman"/>
          <w:sz w:val="18"/>
          <w:szCs w:val="18"/>
        </w:rPr>
        <w:t xml:space="preserve">indicato per il primo gruppo della prima classe, opportunamente </w:t>
      </w:r>
      <w:r w:rsidR="00D34A67" w:rsidRPr="00D40F78">
        <w:rPr>
          <w:rFonts w:ascii="Times New Roman" w:hAnsi="Times New Roman" w:cs="Times New Roman"/>
          <w:sz w:val="18"/>
          <w:szCs w:val="18"/>
        </w:rPr>
        <w:t>selezionato da una lista di indirizzi della scuola</w:t>
      </w:r>
      <w:r w:rsidR="00AF43AA">
        <w:rPr>
          <w:rFonts w:ascii="Times New Roman" w:hAnsi="Times New Roman" w:cs="Times New Roman"/>
          <w:sz w:val="18"/>
          <w:szCs w:val="18"/>
        </w:rPr>
        <w:t>.</w:t>
      </w:r>
      <w:r w:rsidRPr="00D40F78">
        <w:rPr>
          <w:rFonts w:ascii="Times New Roman" w:hAnsi="Times New Roman" w:cs="Times New Roman"/>
          <w:sz w:val="18"/>
          <w:szCs w:val="18"/>
        </w:rPr>
        <w:t xml:space="preserve"> </w:t>
      </w:r>
      <w:r w:rsidR="00A46858" w:rsidRPr="00D40F78">
        <w:rPr>
          <w:rFonts w:ascii="Times New Roman" w:hAnsi="Times New Roman" w:cs="Times New Roman"/>
          <w:sz w:val="18"/>
          <w:szCs w:val="18"/>
        </w:rPr>
        <w:t>Il campo non può essere modificato.</w:t>
      </w:r>
    </w:p>
    <w:p w:rsidR="007F4A31" w:rsidRPr="00D40F78" w:rsidRDefault="007F4A31" w:rsidP="007F4A31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 xml:space="preserve">Progressivo </w:t>
      </w:r>
      <w:r w:rsidR="001B0C42" w:rsidRPr="00D40F78">
        <w:rPr>
          <w:rFonts w:ascii="Times New Roman" w:hAnsi="Times New Roman" w:cs="Times New Roman"/>
          <w:b/>
          <w:bCs/>
          <w:sz w:val="18"/>
          <w:szCs w:val="18"/>
        </w:rPr>
        <w:t>proposta</w:t>
      </w:r>
      <w:r w:rsidRPr="00D40F78">
        <w:rPr>
          <w:rFonts w:ascii="Times New Roman" w:hAnsi="Times New Roman" w:cs="Times New Roman"/>
          <w:sz w:val="18"/>
          <w:szCs w:val="18"/>
        </w:rPr>
        <w:t xml:space="preserve">: tale progressivo </w:t>
      </w:r>
      <w:r w:rsidR="005904CC" w:rsidRPr="00D40F78">
        <w:rPr>
          <w:rFonts w:ascii="Times New Roman" w:hAnsi="Times New Roman" w:cs="Times New Roman"/>
          <w:sz w:val="18"/>
          <w:szCs w:val="18"/>
        </w:rPr>
        <w:t>è calcolato automaticamente dal sistema</w:t>
      </w:r>
      <w:r w:rsidR="00E65797" w:rsidRPr="00D40F78">
        <w:rPr>
          <w:rFonts w:ascii="Times New Roman" w:hAnsi="Times New Roman" w:cs="Times New Roman"/>
          <w:sz w:val="18"/>
          <w:szCs w:val="18"/>
        </w:rPr>
        <w:t xml:space="preserve">. </w:t>
      </w:r>
      <w:r w:rsidR="00E65797" w:rsidRPr="0021787E">
        <w:rPr>
          <w:rFonts w:ascii="Times New Roman" w:hAnsi="Times New Roman" w:cs="Times New Roman"/>
          <w:sz w:val="18"/>
          <w:szCs w:val="18"/>
        </w:rPr>
        <w:t>È</w:t>
      </w:r>
      <w:r w:rsidR="00E65797" w:rsidRPr="00D40F78">
        <w:rPr>
          <w:rFonts w:ascii="Times New Roman" w:hAnsi="Times New Roman" w:cs="Times New Roman"/>
          <w:sz w:val="18"/>
          <w:szCs w:val="18"/>
        </w:rPr>
        <w:t xml:space="preserve"> un identificativo provvisorio della </w:t>
      </w:r>
      <w:r w:rsidR="005904CC" w:rsidRPr="00D40F78">
        <w:rPr>
          <w:rFonts w:ascii="Times New Roman" w:hAnsi="Times New Roman" w:cs="Times New Roman"/>
          <w:sz w:val="18"/>
          <w:szCs w:val="18"/>
        </w:rPr>
        <w:t>proposta di configurazione della commissione. Non può essere modificato.</w:t>
      </w:r>
    </w:p>
    <w:p w:rsidR="00A26F33" w:rsidRPr="00D40F78" w:rsidRDefault="007F4A31" w:rsidP="007F4A31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>Dati relativi alle classi</w:t>
      </w:r>
      <w:r w:rsidRPr="00D40F78">
        <w:rPr>
          <w:rFonts w:ascii="Times New Roman" w:hAnsi="Times New Roman" w:cs="Times New Roman"/>
          <w:sz w:val="18"/>
          <w:szCs w:val="18"/>
        </w:rPr>
        <w:t xml:space="preserve">: nella classe I va indicata quella il cui indirizzo di studi caratterizza la commissione. Per ogni classe possono essere indicati fino a nove gruppi, con i relativi dati: ciò al fine di consentire l’acquisizione dei dati delle classi articolate su più indirizzi di studio e delle classi in cui due o più gruppi di studenti seguano piani di studio differenti. </w:t>
      </w:r>
      <w:r w:rsidR="0008612A" w:rsidRPr="00D40F78">
        <w:rPr>
          <w:rFonts w:ascii="Times New Roman" w:hAnsi="Times New Roman" w:cs="Times New Roman"/>
          <w:sz w:val="18"/>
          <w:szCs w:val="18"/>
        </w:rPr>
        <w:t>In un</w:t>
      </w:r>
      <w:r w:rsidR="00E65797" w:rsidRPr="00D40F78">
        <w:rPr>
          <w:rFonts w:ascii="Times New Roman" w:hAnsi="Times New Roman" w:cs="Times New Roman"/>
          <w:sz w:val="18"/>
          <w:szCs w:val="18"/>
        </w:rPr>
        <w:t xml:space="preserve"> modulo possono essere indicati fino a nove gruppi </w:t>
      </w:r>
      <w:r w:rsidR="0008612A" w:rsidRPr="00D40F78">
        <w:rPr>
          <w:rFonts w:ascii="Times New Roman" w:hAnsi="Times New Roman" w:cs="Times New Roman"/>
          <w:sz w:val="18"/>
          <w:szCs w:val="18"/>
        </w:rPr>
        <w:t xml:space="preserve">di studenti </w:t>
      </w:r>
      <w:r w:rsidR="00E65797" w:rsidRPr="00D40F78">
        <w:rPr>
          <w:rFonts w:ascii="Times New Roman" w:hAnsi="Times New Roman" w:cs="Times New Roman"/>
          <w:sz w:val="18"/>
          <w:szCs w:val="18"/>
        </w:rPr>
        <w:t>per classe</w:t>
      </w:r>
      <w:r w:rsidR="0008612A" w:rsidRPr="00D40F78">
        <w:rPr>
          <w:rFonts w:ascii="Times New Roman" w:hAnsi="Times New Roman" w:cs="Times New Roman"/>
          <w:sz w:val="18"/>
          <w:szCs w:val="18"/>
        </w:rPr>
        <w:t xml:space="preserve">. Il sistema imposta il </w:t>
      </w:r>
      <w:r w:rsidRPr="00D40F78">
        <w:rPr>
          <w:rFonts w:ascii="Times New Roman" w:hAnsi="Times New Roman" w:cs="Times New Roman"/>
          <w:sz w:val="18"/>
          <w:szCs w:val="18"/>
        </w:rPr>
        <w:t>progressivo del gruppo</w:t>
      </w:r>
      <w:r w:rsidR="0008612A" w:rsidRPr="00D40F78">
        <w:rPr>
          <w:rFonts w:ascii="Times New Roman" w:hAnsi="Times New Roman" w:cs="Times New Roman"/>
          <w:sz w:val="18"/>
          <w:szCs w:val="18"/>
        </w:rPr>
        <w:t xml:space="preserve"> che non può essere modificato</w:t>
      </w:r>
      <w:r w:rsidR="00E66D1E" w:rsidRPr="00D40F78">
        <w:rPr>
          <w:rFonts w:ascii="Times New Roman" w:hAnsi="Times New Roman" w:cs="Times New Roman"/>
          <w:sz w:val="18"/>
          <w:szCs w:val="18"/>
        </w:rPr>
        <w:t>.</w:t>
      </w:r>
    </w:p>
    <w:p w:rsidR="00210028" w:rsidRPr="00D40F78" w:rsidRDefault="007F4A31" w:rsidP="007F4A31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>Codice istituto</w:t>
      </w:r>
      <w:r w:rsidRPr="00D40F78">
        <w:rPr>
          <w:rFonts w:ascii="Times New Roman" w:hAnsi="Times New Roman" w:cs="Times New Roman"/>
          <w:sz w:val="18"/>
          <w:szCs w:val="18"/>
        </w:rPr>
        <w:t xml:space="preserve">: per ciascuna classe </w:t>
      </w:r>
      <w:r w:rsidR="0096144C" w:rsidRPr="00D40F78">
        <w:rPr>
          <w:rFonts w:ascii="Times New Roman" w:hAnsi="Times New Roman" w:cs="Times New Roman"/>
          <w:sz w:val="18"/>
          <w:szCs w:val="18"/>
        </w:rPr>
        <w:t xml:space="preserve">il sistema imposta </w:t>
      </w:r>
      <w:r w:rsidRPr="00D40F78">
        <w:rPr>
          <w:rFonts w:ascii="Times New Roman" w:hAnsi="Times New Roman" w:cs="Times New Roman"/>
          <w:sz w:val="18"/>
          <w:szCs w:val="18"/>
        </w:rPr>
        <w:t xml:space="preserve">il codice dell’istituto sede d’esame della classe, individuato mediante il “codice scuola”, desumibile dal Bollettino Ufficiale </w:t>
      </w:r>
      <w:r w:rsidR="00AB730D" w:rsidRPr="000D58B7">
        <w:rPr>
          <w:rFonts w:ascii="Times New Roman" w:hAnsi="Times New Roman" w:cs="Times New Roman"/>
          <w:sz w:val="18"/>
          <w:szCs w:val="18"/>
        </w:rPr>
        <w:t>201</w:t>
      </w:r>
      <w:r w:rsidR="00462581" w:rsidRPr="000D58B7">
        <w:rPr>
          <w:rFonts w:ascii="Times New Roman" w:hAnsi="Times New Roman" w:cs="Times New Roman"/>
          <w:sz w:val="18"/>
          <w:szCs w:val="18"/>
        </w:rPr>
        <w:t>9</w:t>
      </w:r>
      <w:r w:rsidR="0013773D" w:rsidRPr="000D58B7">
        <w:rPr>
          <w:rFonts w:ascii="Times New Roman" w:hAnsi="Times New Roman" w:cs="Times New Roman"/>
          <w:sz w:val="18"/>
          <w:szCs w:val="18"/>
        </w:rPr>
        <w:t>/</w:t>
      </w:r>
      <w:r w:rsidR="00462581" w:rsidRPr="000D58B7">
        <w:rPr>
          <w:rFonts w:ascii="Times New Roman" w:hAnsi="Times New Roman" w:cs="Times New Roman"/>
          <w:sz w:val="18"/>
          <w:szCs w:val="18"/>
        </w:rPr>
        <w:t>20</w:t>
      </w:r>
      <w:r w:rsidRPr="00D40F78">
        <w:rPr>
          <w:rFonts w:ascii="Times New Roman" w:hAnsi="Times New Roman" w:cs="Times New Roman"/>
          <w:sz w:val="18"/>
          <w:szCs w:val="18"/>
        </w:rPr>
        <w:t xml:space="preserve"> contenente i codici meccanografici e le relative denominazioni degli istituti di istruzione secondaria </w:t>
      </w:r>
      <w:r w:rsidR="003C35AE" w:rsidRPr="00D40F78">
        <w:rPr>
          <w:rFonts w:ascii="Times New Roman" w:hAnsi="Times New Roman" w:cs="Times New Roman"/>
          <w:sz w:val="18"/>
          <w:szCs w:val="18"/>
        </w:rPr>
        <w:t xml:space="preserve">di secondo grado </w:t>
      </w:r>
      <w:r w:rsidRPr="00D40F78">
        <w:rPr>
          <w:rFonts w:ascii="Times New Roman" w:hAnsi="Times New Roman" w:cs="Times New Roman"/>
          <w:sz w:val="18"/>
          <w:szCs w:val="18"/>
        </w:rPr>
        <w:t xml:space="preserve">statali riferiti al corrente anno scolastico; per gli istituti paritari, il codice scuola </w:t>
      </w:r>
      <w:r w:rsidR="00934486" w:rsidRPr="00D40F78">
        <w:rPr>
          <w:rFonts w:ascii="Times New Roman" w:hAnsi="Times New Roman" w:cs="Times New Roman"/>
          <w:sz w:val="18"/>
          <w:szCs w:val="18"/>
        </w:rPr>
        <w:t xml:space="preserve">è reperibile su “Scuola in chiaro”. </w:t>
      </w:r>
      <w:r w:rsidRPr="00D40F78">
        <w:rPr>
          <w:rFonts w:ascii="Times New Roman" w:hAnsi="Times New Roman" w:cs="Times New Roman"/>
          <w:sz w:val="18"/>
          <w:szCs w:val="18"/>
        </w:rPr>
        <w:t xml:space="preserve">Le classi I e II possono appartenere ad istituti diversi; in tal caso, pur essendo entrambi sede d’esame, l’istituto </w:t>
      </w:r>
      <w:r w:rsidR="0096144C" w:rsidRPr="00D40F78">
        <w:rPr>
          <w:rFonts w:ascii="Times New Roman" w:hAnsi="Times New Roman" w:cs="Times New Roman"/>
          <w:sz w:val="18"/>
          <w:szCs w:val="18"/>
        </w:rPr>
        <w:t>impostato</w:t>
      </w:r>
      <w:r w:rsidRPr="00D40F78">
        <w:rPr>
          <w:rFonts w:ascii="Times New Roman" w:hAnsi="Times New Roman" w:cs="Times New Roman"/>
          <w:sz w:val="18"/>
          <w:szCs w:val="18"/>
        </w:rPr>
        <w:t xml:space="preserve"> per primo viene denominato “prima sede” e l’indirizzo della corrispondente classe caratterizza la commissione ai fini dell’ordinamento delle sedi di nomina. Per le classi articolate su più indirizzi di studio, il codice istituto viene </w:t>
      </w:r>
      <w:r w:rsidR="004D70A5" w:rsidRPr="00D40F78">
        <w:rPr>
          <w:rFonts w:ascii="Times New Roman" w:hAnsi="Times New Roman" w:cs="Times New Roman"/>
          <w:sz w:val="18"/>
          <w:szCs w:val="18"/>
        </w:rPr>
        <w:t>impostato</w:t>
      </w:r>
      <w:r w:rsidRPr="00D40F78">
        <w:rPr>
          <w:rFonts w:ascii="Times New Roman" w:hAnsi="Times New Roman" w:cs="Times New Roman"/>
          <w:sz w:val="18"/>
          <w:szCs w:val="18"/>
        </w:rPr>
        <w:t xml:space="preserve"> una volta sola.  L’istituto </w:t>
      </w:r>
      <w:r w:rsidR="00F609DD" w:rsidRPr="00D40F78">
        <w:rPr>
          <w:rFonts w:ascii="Times New Roman" w:hAnsi="Times New Roman" w:cs="Times New Roman"/>
          <w:sz w:val="18"/>
          <w:szCs w:val="18"/>
        </w:rPr>
        <w:t xml:space="preserve">della classe </w:t>
      </w:r>
      <w:r w:rsidRPr="00D40F78">
        <w:rPr>
          <w:rFonts w:ascii="Times New Roman" w:hAnsi="Times New Roman" w:cs="Times New Roman"/>
          <w:sz w:val="18"/>
          <w:szCs w:val="18"/>
        </w:rPr>
        <w:t>I può essere statale</w:t>
      </w:r>
      <w:r w:rsidR="007C26A6" w:rsidRPr="00D7540E">
        <w:rPr>
          <w:rFonts w:ascii="Times New Roman" w:hAnsi="Times New Roman" w:cs="Times New Roman"/>
          <w:sz w:val="18"/>
          <w:szCs w:val="18"/>
        </w:rPr>
        <w:t>,</w:t>
      </w:r>
      <w:r w:rsidR="007C26A6" w:rsidRPr="00D7540E">
        <w:rPr>
          <w:rFonts w:ascii="Times New Roman" w:hAnsi="Times New Roman" w:cs="Times New Roman"/>
          <w:b/>
          <w:sz w:val="18"/>
          <w:szCs w:val="18"/>
        </w:rPr>
        <w:t xml:space="preserve"> anche relativo a </w:t>
      </w:r>
      <w:r w:rsidR="00CC0333" w:rsidRPr="00D7540E">
        <w:rPr>
          <w:rFonts w:ascii="Times New Roman" w:hAnsi="Times New Roman" w:cs="Times New Roman"/>
          <w:b/>
          <w:sz w:val="18"/>
          <w:szCs w:val="18"/>
        </w:rPr>
        <w:t>percorso di secondo livello dell’istruzione per adulti</w:t>
      </w:r>
      <w:r w:rsidR="007C26A6" w:rsidRPr="00D7540E">
        <w:rPr>
          <w:rFonts w:ascii="Times New Roman" w:hAnsi="Times New Roman" w:cs="Times New Roman"/>
          <w:b/>
          <w:sz w:val="18"/>
          <w:szCs w:val="18"/>
        </w:rPr>
        <w:t>,</w:t>
      </w:r>
      <w:r w:rsidRPr="00D7540E">
        <w:rPr>
          <w:rFonts w:ascii="Times New Roman" w:hAnsi="Times New Roman" w:cs="Times New Roman"/>
          <w:sz w:val="18"/>
          <w:szCs w:val="18"/>
        </w:rPr>
        <w:t xml:space="preserve"> o</w:t>
      </w:r>
      <w:r w:rsidRPr="00D40F78">
        <w:rPr>
          <w:rFonts w:ascii="Times New Roman" w:hAnsi="Times New Roman" w:cs="Times New Roman"/>
          <w:sz w:val="18"/>
          <w:szCs w:val="18"/>
        </w:rPr>
        <w:t xml:space="preserve"> paritario. In caso di abbinamento l’istituto </w:t>
      </w:r>
      <w:r w:rsidRPr="0021787E">
        <w:rPr>
          <w:rFonts w:ascii="Times New Roman" w:hAnsi="Times New Roman" w:cs="Times New Roman"/>
          <w:sz w:val="18"/>
          <w:szCs w:val="18"/>
        </w:rPr>
        <w:t>relativo alla II classe può essere statale</w:t>
      </w:r>
      <w:r w:rsidR="00B2772A" w:rsidRPr="0021787E">
        <w:rPr>
          <w:rFonts w:ascii="Times New Roman" w:hAnsi="Times New Roman" w:cs="Times New Roman"/>
          <w:sz w:val="18"/>
          <w:szCs w:val="18"/>
        </w:rPr>
        <w:t xml:space="preserve"> o</w:t>
      </w:r>
      <w:r w:rsidRPr="0021787E">
        <w:rPr>
          <w:rFonts w:ascii="Times New Roman" w:hAnsi="Times New Roman" w:cs="Times New Roman"/>
          <w:sz w:val="18"/>
          <w:szCs w:val="18"/>
        </w:rPr>
        <w:t xml:space="preserve"> paritario</w:t>
      </w:r>
      <w:r w:rsidR="00B2772A" w:rsidRPr="0021787E">
        <w:rPr>
          <w:rFonts w:ascii="Times New Roman" w:hAnsi="Times New Roman" w:cs="Times New Roman"/>
          <w:sz w:val="18"/>
          <w:szCs w:val="18"/>
        </w:rPr>
        <w:t>.</w:t>
      </w:r>
      <w:r w:rsidR="009A3375" w:rsidRPr="0021787E">
        <w:t xml:space="preserve"> </w:t>
      </w:r>
      <w:r w:rsidR="005265EA" w:rsidRPr="0021787E">
        <w:rPr>
          <w:rFonts w:ascii="Times New Roman" w:hAnsi="Times New Roman" w:cs="Times New Roman"/>
          <w:sz w:val="18"/>
          <w:szCs w:val="18"/>
        </w:rPr>
        <w:t xml:space="preserve">Nel caso di abbinamento di un istituto statale e di un istituto paritario, </w:t>
      </w:r>
      <w:r w:rsidR="009A3375" w:rsidRPr="0021787E">
        <w:rPr>
          <w:rFonts w:ascii="Times New Roman" w:hAnsi="Times New Roman" w:cs="Times New Roman"/>
          <w:sz w:val="18"/>
          <w:szCs w:val="18"/>
        </w:rPr>
        <w:t>l’istituto statale</w:t>
      </w:r>
      <w:r w:rsidR="005265EA" w:rsidRPr="0021787E">
        <w:rPr>
          <w:rFonts w:ascii="Times New Roman" w:hAnsi="Times New Roman" w:cs="Times New Roman"/>
          <w:sz w:val="18"/>
          <w:szCs w:val="18"/>
        </w:rPr>
        <w:t xml:space="preserve"> va considerato come prima classe della commissione.</w:t>
      </w:r>
    </w:p>
    <w:p w:rsidR="007F4A31" w:rsidRPr="00D40F78" w:rsidRDefault="007F4A31" w:rsidP="007F4A31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>Per ciascuna classe/gruppo vanno forniti</w:t>
      </w:r>
      <w:r w:rsidRPr="00D40F78">
        <w:rPr>
          <w:rFonts w:ascii="Times New Roman" w:hAnsi="Times New Roman" w:cs="Times New Roman"/>
          <w:sz w:val="18"/>
          <w:szCs w:val="18"/>
        </w:rPr>
        <w:t>:</w:t>
      </w:r>
    </w:p>
    <w:p w:rsidR="00A82DAF" w:rsidRPr="00D40F78" w:rsidRDefault="007F4A31" w:rsidP="00A82DAF">
      <w:pPr>
        <w:pStyle w:val="CM10"/>
        <w:numPr>
          <w:ilvl w:val="0"/>
          <w:numId w:val="2"/>
        </w:numPr>
        <w:tabs>
          <w:tab w:val="num" w:pos="426"/>
        </w:tabs>
        <w:spacing w:after="0" w:line="193" w:lineRule="atLea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>Nome</w:t>
      </w:r>
      <w:r w:rsidRPr="00D40F78">
        <w:rPr>
          <w:rFonts w:ascii="Times New Roman" w:hAnsi="Times New Roman" w:cs="Times New Roman"/>
          <w:sz w:val="18"/>
          <w:szCs w:val="18"/>
        </w:rPr>
        <w:t>: il nome della sezione/gruppo</w:t>
      </w:r>
      <w:r w:rsidR="004D70A5" w:rsidRPr="00D40F78">
        <w:rPr>
          <w:rFonts w:ascii="Times New Roman" w:hAnsi="Times New Roman" w:cs="Times New Roman"/>
          <w:sz w:val="18"/>
          <w:szCs w:val="18"/>
        </w:rPr>
        <w:t xml:space="preserve"> </w:t>
      </w:r>
      <w:r w:rsidR="0020067F">
        <w:rPr>
          <w:rFonts w:ascii="Times New Roman" w:hAnsi="Times New Roman" w:cs="Times New Roman"/>
          <w:sz w:val="18"/>
          <w:szCs w:val="18"/>
        </w:rPr>
        <w:t>viene impostato dall’utente</w:t>
      </w:r>
      <w:r w:rsidRPr="00D40F78">
        <w:rPr>
          <w:rFonts w:ascii="Times New Roman" w:hAnsi="Times New Roman" w:cs="Times New Roman"/>
          <w:sz w:val="18"/>
          <w:szCs w:val="18"/>
        </w:rPr>
        <w:t>. Si ricorda che una sezione/gruppo, con lo stesso nome e del medesimo istituto, non può essere inserita in più di una configurazione.</w:t>
      </w:r>
      <w:r w:rsidR="00A82DAF" w:rsidRPr="00D40F7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0DCB" w:rsidRPr="00D40F78" w:rsidRDefault="00460DCB" w:rsidP="00460DCB">
      <w:pPr>
        <w:pStyle w:val="Default"/>
        <w:rPr>
          <w:color w:val="auto"/>
        </w:rPr>
      </w:pPr>
    </w:p>
    <w:p w:rsidR="00B84FA9" w:rsidRPr="000D58B7" w:rsidRDefault="007F4A31" w:rsidP="007F4A31">
      <w:pPr>
        <w:pStyle w:val="CM10"/>
        <w:numPr>
          <w:ilvl w:val="0"/>
          <w:numId w:val="2"/>
        </w:numPr>
        <w:tabs>
          <w:tab w:val="num" w:pos="426"/>
        </w:tabs>
        <w:spacing w:line="193" w:lineRule="atLeast"/>
        <w:ind w:left="426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38012154"/>
      <w:r w:rsidRPr="000D58B7">
        <w:rPr>
          <w:rFonts w:ascii="Times New Roman" w:hAnsi="Times New Roman" w:cs="Times New Roman"/>
          <w:b/>
          <w:bCs/>
          <w:sz w:val="18"/>
          <w:szCs w:val="18"/>
        </w:rPr>
        <w:t>Indirizzo</w:t>
      </w:r>
      <w:r w:rsidRPr="000D58B7">
        <w:rPr>
          <w:rFonts w:ascii="Times New Roman" w:hAnsi="Times New Roman" w:cs="Times New Roman"/>
          <w:sz w:val="18"/>
          <w:szCs w:val="18"/>
        </w:rPr>
        <w:t>: l'indirizzo di studio seguito dalla classe o dal gruppo di studenti</w:t>
      </w:r>
      <w:r w:rsidR="004D70A5" w:rsidRPr="000D58B7">
        <w:rPr>
          <w:rFonts w:ascii="Times New Roman" w:hAnsi="Times New Roman" w:cs="Times New Roman"/>
          <w:sz w:val="18"/>
          <w:szCs w:val="18"/>
        </w:rPr>
        <w:t xml:space="preserve"> deve essere selezionato da una lista di valori.</w:t>
      </w:r>
      <w:r w:rsidRPr="000D58B7">
        <w:rPr>
          <w:rFonts w:ascii="Times New Roman" w:hAnsi="Times New Roman" w:cs="Times New Roman"/>
          <w:sz w:val="18"/>
          <w:szCs w:val="18"/>
        </w:rPr>
        <w:t xml:space="preserve"> Il primo indirizzo della prima o unica classe, caratterizzante la configurazione, coincide con "indirizzo d'esame". Per quanto riguarda i criteri di abbinamento tra classi che seguono indirizzi diversi e tra classi di istituti statali o paritari</w:t>
      </w:r>
      <w:r w:rsidR="00B70BD4" w:rsidRPr="000D58B7">
        <w:rPr>
          <w:rFonts w:ascii="Times New Roman" w:hAnsi="Times New Roman" w:cs="Times New Roman"/>
          <w:sz w:val="18"/>
          <w:szCs w:val="18"/>
        </w:rPr>
        <w:t>,</w:t>
      </w:r>
      <w:r w:rsidRPr="000D58B7">
        <w:rPr>
          <w:rFonts w:ascii="Times New Roman" w:hAnsi="Times New Roman" w:cs="Times New Roman"/>
          <w:sz w:val="18"/>
          <w:szCs w:val="18"/>
        </w:rPr>
        <w:t xml:space="preserve"> si rimanda ai criteri di formazione delle commissioni enunciati nella </w:t>
      </w:r>
      <w:r w:rsidR="000D58B7" w:rsidRPr="000D58B7">
        <w:rPr>
          <w:rFonts w:ascii="Times New Roman" w:hAnsi="Times New Roman" w:cs="Times New Roman"/>
          <w:sz w:val="18"/>
          <w:szCs w:val="18"/>
        </w:rPr>
        <w:t>OM</w:t>
      </w:r>
      <w:r w:rsidRPr="000D58B7">
        <w:rPr>
          <w:rFonts w:ascii="Times New Roman" w:hAnsi="Times New Roman" w:cs="Times New Roman"/>
          <w:sz w:val="18"/>
          <w:szCs w:val="18"/>
        </w:rPr>
        <w:t xml:space="preserve">. </w:t>
      </w:r>
    </w:p>
    <w:bookmarkEnd w:id="1"/>
    <w:p w:rsidR="00E60222" w:rsidRPr="000D58B7" w:rsidRDefault="007F4A31" w:rsidP="00E60222">
      <w:pPr>
        <w:pStyle w:val="CM10"/>
        <w:numPr>
          <w:ilvl w:val="0"/>
          <w:numId w:val="2"/>
        </w:numPr>
        <w:tabs>
          <w:tab w:val="num" w:pos="426"/>
        </w:tabs>
        <w:spacing w:line="193" w:lineRule="atLeast"/>
        <w:ind w:left="426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0D58B7">
        <w:rPr>
          <w:rFonts w:ascii="Times New Roman" w:hAnsi="Times New Roman" w:cs="Times New Roman"/>
          <w:b/>
          <w:bCs/>
          <w:sz w:val="18"/>
          <w:szCs w:val="18"/>
        </w:rPr>
        <w:t>Candidati</w:t>
      </w:r>
      <w:r w:rsidRPr="000D58B7">
        <w:rPr>
          <w:rFonts w:ascii="Times New Roman" w:hAnsi="Times New Roman" w:cs="Times New Roman"/>
          <w:sz w:val="18"/>
          <w:szCs w:val="18"/>
        </w:rPr>
        <w:t xml:space="preserve">: </w:t>
      </w:r>
      <w:r w:rsidR="005966B1" w:rsidRPr="000D58B7">
        <w:rPr>
          <w:rFonts w:ascii="Times New Roman" w:hAnsi="Times New Roman" w:cs="Times New Roman"/>
          <w:sz w:val="18"/>
          <w:szCs w:val="18"/>
        </w:rPr>
        <w:t xml:space="preserve">il sistema propone </w:t>
      </w:r>
      <w:r w:rsidRPr="000D58B7">
        <w:rPr>
          <w:rFonts w:ascii="Times New Roman" w:hAnsi="Times New Roman" w:cs="Times New Roman"/>
          <w:sz w:val="18"/>
          <w:szCs w:val="18"/>
        </w:rPr>
        <w:t>il numero di candidati interni</w:t>
      </w:r>
      <w:r w:rsidR="005966B1" w:rsidRPr="000D58B7">
        <w:rPr>
          <w:rFonts w:ascii="Times New Roman" w:hAnsi="Times New Roman" w:cs="Times New Roman"/>
          <w:sz w:val="18"/>
          <w:szCs w:val="18"/>
        </w:rPr>
        <w:t xml:space="preserve"> che può essere modificato</w:t>
      </w:r>
      <w:r w:rsidR="00E66D1E" w:rsidRPr="000D58B7">
        <w:rPr>
          <w:rFonts w:ascii="Times New Roman" w:hAnsi="Times New Roman" w:cs="Times New Roman"/>
          <w:sz w:val="18"/>
          <w:szCs w:val="18"/>
        </w:rPr>
        <w:t xml:space="preserve">. </w:t>
      </w:r>
      <w:r w:rsidR="005966B1" w:rsidRPr="000D58B7">
        <w:rPr>
          <w:rFonts w:ascii="Times New Roman" w:hAnsi="Times New Roman" w:cs="Times New Roman"/>
          <w:sz w:val="18"/>
          <w:szCs w:val="18"/>
        </w:rPr>
        <w:t>I</w:t>
      </w:r>
      <w:r w:rsidRPr="000D58B7">
        <w:rPr>
          <w:rFonts w:ascii="Times New Roman" w:hAnsi="Times New Roman" w:cs="Times New Roman"/>
          <w:sz w:val="18"/>
          <w:szCs w:val="18"/>
        </w:rPr>
        <w:t>l numero di candidati esterni</w:t>
      </w:r>
      <w:r w:rsidR="003334F1" w:rsidRPr="000D58B7">
        <w:rPr>
          <w:rFonts w:ascii="Times New Roman" w:hAnsi="Times New Roman" w:cs="Times New Roman"/>
          <w:sz w:val="18"/>
          <w:szCs w:val="18"/>
        </w:rPr>
        <w:t xml:space="preserve"> </w:t>
      </w:r>
      <w:r w:rsidRPr="000D58B7">
        <w:rPr>
          <w:rFonts w:ascii="Times New Roman" w:hAnsi="Times New Roman" w:cs="Times New Roman"/>
          <w:sz w:val="18"/>
          <w:szCs w:val="18"/>
        </w:rPr>
        <w:t>ed il numero dei candidati interni ammessi ad abbreviazion</w:t>
      </w:r>
      <w:r w:rsidR="009A5F27" w:rsidRPr="000D58B7">
        <w:rPr>
          <w:rFonts w:ascii="Times New Roman" w:hAnsi="Times New Roman" w:cs="Times New Roman"/>
          <w:sz w:val="18"/>
          <w:szCs w:val="18"/>
        </w:rPr>
        <w:t>e</w:t>
      </w:r>
      <w:r w:rsidRPr="000D58B7">
        <w:rPr>
          <w:rFonts w:ascii="Times New Roman" w:hAnsi="Times New Roman" w:cs="Times New Roman"/>
          <w:sz w:val="18"/>
          <w:szCs w:val="18"/>
        </w:rPr>
        <w:t xml:space="preserve"> per merito (già compreso nel numero di candidati interni)</w:t>
      </w:r>
      <w:r w:rsidR="00484F75" w:rsidRPr="000D58B7">
        <w:rPr>
          <w:rFonts w:ascii="Times New Roman" w:hAnsi="Times New Roman" w:cs="Times New Roman"/>
          <w:sz w:val="18"/>
          <w:szCs w:val="18"/>
        </w:rPr>
        <w:t>,</w:t>
      </w:r>
      <w:r w:rsidR="005966B1" w:rsidRPr="000D58B7">
        <w:rPr>
          <w:rFonts w:ascii="Times New Roman" w:hAnsi="Times New Roman" w:cs="Times New Roman"/>
          <w:sz w:val="18"/>
          <w:szCs w:val="18"/>
        </w:rPr>
        <w:t xml:space="preserve"> se presenti</w:t>
      </w:r>
      <w:r w:rsidR="00484F75" w:rsidRPr="000D58B7">
        <w:rPr>
          <w:rFonts w:ascii="Times New Roman" w:hAnsi="Times New Roman" w:cs="Times New Roman"/>
          <w:sz w:val="18"/>
          <w:szCs w:val="18"/>
        </w:rPr>
        <w:t>,</w:t>
      </w:r>
      <w:r w:rsidR="005966B1" w:rsidRPr="000D58B7">
        <w:rPr>
          <w:rFonts w:ascii="Times New Roman" w:hAnsi="Times New Roman" w:cs="Times New Roman"/>
          <w:sz w:val="18"/>
          <w:szCs w:val="18"/>
        </w:rPr>
        <w:t xml:space="preserve"> devono essere inseriti</w:t>
      </w:r>
      <w:r w:rsidRPr="000D58B7">
        <w:rPr>
          <w:rFonts w:ascii="Times New Roman" w:hAnsi="Times New Roman" w:cs="Times New Roman"/>
          <w:sz w:val="18"/>
          <w:szCs w:val="18"/>
        </w:rPr>
        <w:t>.</w:t>
      </w:r>
      <w:r w:rsidR="00153479" w:rsidRPr="000D58B7">
        <w:rPr>
          <w:rFonts w:ascii="Times New Roman" w:hAnsi="Times New Roman" w:cs="Times New Roman"/>
          <w:sz w:val="18"/>
          <w:szCs w:val="18"/>
        </w:rPr>
        <w:t xml:space="preserve"> </w:t>
      </w:r>
      <w:r w:rsidR="00934486" w:rsidRPr="000D58B7">
        <w:rPr>
          <w:rFonts w:ascii="Times New Roman" w:hAnsi="Times New Roman" w:cs="Times New Roman"/>
          <w:sz w:val="18"/>
          <w:szCs w:val="18"/>
        </w:rPr>
        <w:t xml:space="preserve">Si devono utilizzare righe diverse nel caso </w:t>
      </w:r>
      <w:r w:rsidRPr="000D58B7">
        <w:rPr>
          <w:rFonts w:ascii="Times New Roman" w:hAnsi="Times New Roman" w:cs="Times New Roman"/>
          <w:sz w:val="18"/>
          <w:szCs w:val="18"/>
        </w:rPr>
        <w:t xml:space="preserve">di classi in cui più gruppi di studenti seguano piani di studio differenti. Anche in questo caso si ribadisce la necessità di </w:t>
      </w:r>
      <w:r w:rsidR="00700620" w:rsidRPr="000D58B7">
        <w:rPr>
          <w:rFonts w:ascii="Times New Roman" w:hAnsi="Times New Roman" w:cs="Times New Roman"/>
          <w:sz w:val="18"/>
          <w:szCs w:val="18"/>
        </w:rPr>
        <w:t>selezionare</w:t>
      </w:r>
      <w:r w:rsidRPr="000D58B7">
        <w:rPr>
          <w:rFonts w:ascii="Times New Roman" w:hAnsi="Times New Roman" w:cs="Times New Roman"/>
          <w:sz w:val="18"/>
          <w:szCs w:val="18"/>
        </w:rPr>
        <w:t xml:space="preserve"> l’esatto codice dell’indirizzo di studi</w:t>
      </w:r>
      <w:r w:rsidR="00E0054E" w:rsidRPr="000D58B7">
        <w:rPr>
          <w:rFonts w:ascii="Times New Roman" w:hAnsi="Times New Roman" w:cs="Times New Roman"/>
          <w:sz w:val="18"/>
          <w:szCs w:val="18"/>
        </w:rPr>
        <w:t>o</w:t>
      </w:r>
      <w:r w:rsidRPr="000D58B7">
        <w:rPr>
          <w:rFonts w:ascii="Times New Roman" w:hAnsi="Times New Roman" w:cs="Times New Roman"/>
          <w:sz w:val="18"/>
          <w:szCs w:val="18"/>
        </w:rPr>
        <w:t xml:space="preserve"> seguito dai candidati esterni</w:t>
      </w:r>
      <w:r w:rsidR="00700620" w:rsidRPr="000D58B7">
        <w:rPr>
          <w:rFonts w:ascii="Times New Roman" w:hAnsi="Times New Roman" w:cs="Times New Roman"/>
          <w:sz w:val="18"/>
          <w:szCs w:val="18"/>
        </w:rPr>
        <w:t>.</w:t>
      </w:r>
    </w:p>
    <w:p w:rsidR="00DB5B76" w:rsidRPr="00D40F78" w:rsidRDefault="00DB5B76" w:rsidP="00901A12">
      <w:pPr>
        <w:pStyle w:val="CM10"/>
        <w:spacing w:line="193" w:lineRule="atLeast"/>
        <w:ind w:left="426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D40F78">
        <w:rPr>
          <w:rFonts w:ascii="Times New Roman" w:hAnsi="Times New Roman" w:cs="Times New Roman"/>
          <w:sz w:val="18"/>
          <w:szCs w:val="18"/>
        </w:rPr>
        <w:t>Per la regione Lombardia</w:t>
      </w:r>
      <w:r w:rsidRPr="00D40F78">
        <w:rPr>
          <w:rFonts w:ascii="Times New Roman" w:hAnsi="Times New Roman" w:cs="Times New Roman"/>
          <w:b/>
          <w:sz w:val="18"/>
          <w:szCs w:val="18"/>
        </w:rPr>
        <w:t>, i candidati che frequentano il corso annuale</w:t>
      </w:r>
      <w:r w:rsidRPr="00D40F78">
        <w:rPr>
          <w:rFonts w:ascii="Times New Roman" w:hAnsi="Times New Roman" w:cs="Times New Roman"/>
          <w:sz w:val="18"/>
          <w:szCs w:val="18"/>
        </w:rPr>
        <w:t>, previsto dall’art. 15, comma 6 del D.L.vo n.226/2005 e dall’Intesa tra MIUR e Regione Lombardia del 16 marzo 2009,</w:t>
      </w:r>
      <w:r w:rsidRPr="00D40F78">
        <w:rPr>
          <w:rFonts w:ascii="Times New Roman" w:hAnsi="Times New Roman" w:cs="Times New Roman"/>
          <w:b/>
          <w:sz w:val="18"/>
          <w:szCs w:val="18"/>
        </w:rPr>
        <w:t xml:space="preserve"> vanno considerati quali alunni interni</w:t>
      </w:r>
      <w:r w:rsidRPr="00D40F78">
        <w:rPr>
          <w:rFonts w:ascii="Times New Roman" w:hAnsi="Times New Roman" w:cs="Times New Roman"/>
          <w:sz w:val="18"/>
          <w:szCs w:val="18"/>
        </w:rPr>
        <w:t>. Conseguentemente, la classe dell’istituto professionale statale cui sono assegnati tali candidati deve essere considerata quale classe articolata.</w:t>
      </w:r>
    </w:p>
    <w:p w:rsidR="007E69A7" w:rsidRPr="00D40F78" w:rsidRDefault="00DB5B76" w:rsidP="00E60222">
      <w:pPr>
        <w:pStyle w:val="CM10"/>
        <w:numPr>
          <w:ilvl w:val="0"/>
          <w:numId w:val="2"/>
        </w:numPr>
        <w:tabs>
          <w:tab w:val="clear" w:pos="900"/>
          <w:tab w:val="num" w:pos="426"/>
        </w:tabs>
        <w:spacing w:line="193" w:lineRule="atLea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D40F78">
        <w:rPr>
          <w:rFonts w:ascii="Times New Roman" w:hAnsi="Times New Roman" w:cs="Times New Roman"/>
          <w:b/>
          <w:bCs/>
          <w:sz w:val="18"/>
          <w:szCs w:val="18"/>
        </w:rPr>
        <w:t>IFP</w:t>
      </w:r>
      <w:r w:rsidRPr="00D40F78">
        <w:rPr>
          <w:rFonts w:ascii="Times New Roman" w:hAnsi="Times New Roman" w:cs="Times New Roman"/>
          <w:sz w:val="18"/>
          <w:szCs w:val="18"/>
        </w:rPr>
        <w:t xml:space="preserve">: </w:t>
      </w:r>
      <w:r w:rsidR="00576D99" w:rsidRPr="00D40F78">
        <w:rPr>
          <w:rFonts w:ascii="Times New Roman" w:hAnsi="Times New Roman" w:cs="Times New Roman"/>
          <w:sz w:val="18"/>
          <w:szCs w:val="18"/>
        </w:rPr>
        <w:t xml:space="preserve">In caso di candidati </w:t>
      </w:r>
      <w:r w:rsidRPr="00D40F78">
        <w:rPr>
          <w:rFonts w:ascii="Times New Roman" w:hAnsi="Times New Roman" w:cs="Times New Roman"/>
          <w:sz w:val="18"/>
          <w:szCs w:val="18"/>
        </w:rPr>
        <w:t xml:space="preserve">che, nella regione Lombardia, </w:t>
      </w:r>
      <w:r w:rsidR="0097302B" w:rsidRPr="00D40F78">
        <w:rPr>
          <w:rFonts w:ascii="Times New Roman" w:hAnsi="Times New Roman" w:cs="Times New Roman"/>
          <w:b/>
          <w:sz w:val="18"/>
          <w:szCs w:val="18"/>
        </w:rPr>
        <w:t>frequenta</w:t>
      </w:r>
      <w:r w:rsidR="007E69A7" w:rsidRPr="00D40F78">
        <w:rPr>
          <w:rFonts w:ascii="Times New Roman" w:hAnsi="Times New Roman" w:cs="Times New Roman"/>
          <w:b/>
          <w:sz w:val="18"/>
          <w:szCs w:val="18"/>
        </w:rPr>
        <w:t>n</w:t>
      </w:r>
      <w:r w:rsidR="0097302B" w:rsidRPr="00D40F78">
        <w:rPr>
          <w:rFonts w:ascii="Times New Roman" w:hAnsi="Times New Roman" w:cs="Times New Roman"/>
          <w:b/>
          <w:sz w:val="18"/>
          <w:szCs w:val="18"/>
        </w:rPr>
        <w:t>o</w:t>
      </w:r>
      <w:r w:rsidR="007E69A7" w:rsidRPr="00D40F7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302B" w:rsidRPr="00D40F78">
        <w:rPr>
          <w:rFonts w:ascii="Times New Roman" w:hAnsi="Times New Roman" w:cs="Times New Roman"/>
          <w:b/>
          <w:sz w:val="18"/>
          <w:szCs w:val="18"/>
        </w:rPr>
        <w:t xml:space="preserve">il corso </w:t>
      </w:r>
      <w:r w:rsidR="007E69A7" w:rsidRPr="00D40F78">
        <w:rPr>
          <w:rFonts w:ascii="Times New Roman" w:hAnsi="Times New Roman" w:cs="Times New Roman"/>
          <w:b/>
          <w:sz w:val="18"/>
          <w:szCs w:val="18"/>
        </w:rPr>
        <w:t>annuale</w:t>
      </w:r>
      <w:r w:rsidR="007E69A7" w:rsidRPr="00D40F78">
        <w:rPr>
          <w:rFonts w:ascii="Times New Roman" w:hAnsi="Times New Roman" w:cs="Times New Roman"/>
          <w:sz w:val="18"/>
          <w:szCs w:val="18"/>
        </w:rPr>
        <w:t>, previsto</w:t>
      </w:r>
      <w:r w:rsidR="0097302B" w:rsidRPr="00D40F78">
        <w:rPr>
          <w:rFonts w:ascii="Times New Roman" w:hAnsi="Times New Roman" w:cs="Times New Roman"/>
          <w:sz w:val="18"/>
          <w:szCs w:val="18"/>
        </w:rPr>
        <w:t xml:space="preserve"> d</w:t>
      </w:r>
      <w:r w:rsidR="007E69A7" w:rsidRPr="00D40F78">
        <w:rPr>
          <w:rFonts w:ascii="Times New Roman" w:hAnsi="Times New Roman" w:cs="Times New Roman"/>
          <w:sz w:val="18"/>
          <w:szCs w:val="18"/>
        </w:rPr>
        <w:t>all</w:t>
      </w:r>
      <w:r w:rsidR="0097302B" w:rsidRPr="00D40F78">
        <w:rPr>
          <w:rFonts w:ascii="Times New Roman" w:hAnsi="Times New Roman" w:cs="Times New Roman"/>
          <w:sz w:val="18"/>
          <w:szCs w:val="18"/>
        </w:rPr>
        <w:t>’art. 15, comma 6 del D.L.vo n.226/2005</w:t>
      </w:r>
      <w:r w:rsidR="007E69A7" w:rsidRPr="00D40F78">
        <w:rPr>
          <w:rFonts w:ascii="Times New Roman" w:hAnsi="Times New Roman" w:cs="Times New Roman"/>
          <w:sz w:val="18"/>
          <w:szCs w:val="18"/>
        </w:rPr>
        <w:t xml:space="preserve"> e </w:t>
      </w:r>
      <w:r w:rsidR="007E69A7" w:rsidRPr="00D40F78">
        <w:rPr>
          <w:rFonts w:ascii="Times New Roman" w:hAnsi="Times New Roman" w:cs="Times New Roman"/>
          <w:sz w:val="18"/>
          <w:szCs w:val="18"/>
        </w:rPr>
        <w:lastRenderedPageBreak/>
        <w:t>dall’Intesa tra MIUR e Regione Lombardia del 16 marzo 2009</w:t>
      </w:r>
      <w:r w:rsidR="00576D99" w:rsidRPr="00D40F78">
        <w:rPr>
          <w:rFonts w:ascii="Times New Roman" w:hAnsi="Times New Roman" w:cs="Times New Roman"/>
          <w:sz w:val="18"/>
          <w:szCs w:val="18"/>
        </w:rPr>
        <w:t>, segnare "X", in tutti gli altri casi il campo è protetto</w:t>
      </w:r>
      <w:r w:rsidR="00B47378" w:rsidRPr="00D40F78">
        <w:rPr>
          <w:rFonts w:ascii="Times New Roman" w:hAnsi="Times New Roman" w:cs="Times New Roman"/>
          <w:b/>
          <w:sz w:val="18"/>
          <w:szCs w:val="18"/>
        </w:rPr>
        <w:t>.</w:t>
      </w:r>
    </w:p>
    <w:p w:rsidR="001C4D80" w:rsidRPr="000D58B7" w:rsidRDefault="007F4A31" w:rsidP="00E65FC6">
      <w:pPr>
        <w:pStyle w:val="CM10"/>
        <w:numPr>
          <w:ilvl w:val="0"/>
          <w:numId w:val="2"/>
        </w:numPr>
        <w:tabs>
          <w:tab w:val="clear" w:pos="900"/>
          <w:tab w:val="num" w:pos="426"/>
        </w:tabs>
        <w:spacing w:line="193" w:lineRule="atLeast"/>
        <w:ind w:left="426"/>
        <w:jc w:val="both"/>
        <w:rPr>
          <w:rFonts w:ascii="Times New Roman" w:hAnsi="Times New Roman" w:cs="Times New Roman"/>
          <w:bCs/>
          <w:strike/>
          <w:sz w:val="18"/>
          <w:szCs w:val="18"/>
        </w:rPr>
      </w:pPr>
      <w:r w:rsidRPr="000D58B7">
        <w:rPr>
          <w:rFonts w:ascii="Times New Roman" w:hAnsi="Times New Roman" w:cs="Times New Roman"/>
          <w:b/>
          <w:bCs/>
          <w:sz w:val="18"/>
          <w:szCs w:val="18"/>
        </w:rPr>
        <w:t xml:space="preserve">Lingue straniere: </w:t>
      </w:r>
      <w:bookmarkStart w:id="2" w:name="OLE_LINK1"/>
      <w:bookmarkStart w:id="3" w:name="OLE_LINK2"/>
      <w:r w:rsidR="00E51F0E" w:rsidRPr="000D58B7">
        <w:rPr>
          <w:rFonts w:ascii="Times New Roman" w:hAnsi="Times New Roman" w:cs="Times New Roman"/>
          <w:b/>
          <w:bCs/>
          <w:sz w:val="18"/>
          <w:szCs w:val="18"/>
          <w:u w:val="single"/>
        </w:rPr>
        <w:t>SOLO</w:t>
      </w:r>
      <w:r w:rsidR="00E51F0E" w:rsidRPr="000D58B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A5A0C" w:rsidRPr="000D58B7">
        <w:rPr>
          <w:rFonts w:ascii="Times New Roman" w:hAnsi="Times New Roman" w:cs="Times New Roman"/>
          <w:b/>
          <w:bCs/>
          <w:sz w:val="18"/>
          <w:szCs w:val="18"/>
        </w:rPr>
        <w:t xml:space="preserve">per gli indirizzi </w:t>
      </w:r>
      <w:r w:rsidR="00274469" w:rsidRPr="000D58B7">
        <w:rPr>
          <w:rFonts w:ascii="Times New Roman" w:hAnsi="Times New Roman" w:cs="Times New Roman"/>
          <w:b/>
          <w:bCs/>
          <w:sz w:val="18"/>
          <w:szCs w:val="18"/>
        </w:rPr>
        <w:t xml:space="preserve">di studio </w:t>
      </w:r>
      <w:r w:rsidR="00274469" w:rsidRPr="000D58B7">
        <w:rPr>
          <w:rFonts w:ascii="Times New Roman" w:hAnsi="Times New Roman" w:cs="Times New Roman"/>
          <w:bCs/>
          <w:sz w:val="18"/>
          <w:szCs w:val="18"/>
        </w:rPr>
        <w:t xml:space="preserve">individuati </w:t>
      </w:r>
      <w:r w:rsidR="007A5A0C" w:rsidRPr="000D58B7">
        <w:rPr>
          <w:rFonts w:ascii="Times New Roman" w:hAnsi="Times New Roman" w:cs="Times New Roman"/>
          <w:bCs/>
          <w:sz w:val="18"/>
          <w:szCs w:val="18"/>
        </w:rPr>
        <w:t>in</w:t>
      </w:r>
      <w:r w:rsidR="007A5A0C" w:rsidRPr="000D58B7">
        <w:rPr>
          <w:rFonts w:ascii="Times New Roman" w:hAnsi="Times New Roman" w:cs="Times New Roman"/>
          <w:b/>
          <w:bCs/>
          <w:sz w:val="18"/>
          <w:szCs w:val="18"/>
        </w:rPr>
        <w:t xml:space="preserve"> Allegato </w:t>
      </w:r>
      <w:r w:rsidR="009A5F27" w:rsidRPr="000D58B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84F75" w:rsidRPr="000D58B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341AAD" w:rsidRPr="000D58B7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7A5A0C" w:rsidRPr="000D58B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A5A0C" w:rsidRPr="000D58B7">
        <w:rPr>
          <w:rFonts w:ascii="Times New Roman" w:hAnsi="Times New Roman" w:cs="Times New Roman"/>
          <w:bCs/>
          <w:sz w:val="18"/>
          <w:szCs w:val="18"/>
        </w:rPr>
        <w:t xml:space="preserve">dove la lingua straniera, classe di concorso </w:t>
      </w:r>
      <w:r w:rsidR="00C4254C" w:rsidRPr="000D58B7">
        <w:rPr>
          <w:rFonts w:ascii="Times New Roman" w:hAnsi="Times New Roman" w:cs="Times New Roman"/>
          <w:bCs/>
          <w:sz w:val="18"/>
          <w:szCs w:val="18"/>
        </w:rPr>
        <w:t>A024</w:t>
      </w:r>
      <w:r w:rsidR="007A5A0C" w:rsidRPr="000D58B7">
        <w:rPr>
          <w:rFonts w:ascii="Times New Roman" w:hAnsi="Times New Roman" w:cs="Times New Roman"/>
          <w:bCs/>
          <w:sz w:val="18"/>
          <w:szCs w:val="18"/>
        </w:rPr>
        <w:t xml:space="preserve">, è stata individuata come materia oggetto di II prova scritta </w:t>
      </w:r>
      <w:r w:rsidR="00590B29" w:rsidRPr="000D58B7">
        <w:rPr>
          <w:rFonts w:ascii="Times New Roman" w:hAnsi="Times New Roman" w:cs="Times New Roman"/>
          <w:bCs/>
          <w:sz w:val="18"/>
          <w:szCs w:val="18"/>
        </w:rPr>
        <w:t>multidisciplinare</w:t>
      </w:r>
      <w:r w:rsidR="00341AAD" w:rsidRPr="000D58B7">
        <w:rPr>
          <w:rFonts w:ascii="Times New Roman" w:hAnsi="Times New Roman" w:cs="Times New Roman"/>
          <w:bCs/>
          <w:sz w:val="18"/>
          <w:szCs w:val="18"/>
        </w:rPr>
        <w:t>,</w:t>
      </w:r>
      <w:r w:rsidR="00910DE2" w:rsidRPr="000D58B7">
        <w:rPr>
          <w:rFonts w:ascii="Times New Roman" w:hAnsi="Times New Roman" w:cs="Times New Roman"/>
          <w:bCs/>
          <w:sz w:val="18"/>
          <w:szCs w:val="18"/>
        </w:rPr>
        <w:t xml:space="preserve"> la compilazione del quadro è obbligatoria. I</w:t>
      </w:r>
      <w:r w:rsidR="00341AAD" w:rsidRPr="000D58B7">
        <w:rPr>
          <w:rFonts w:ascii="Times New Roman" w:hAnsi="Times New Roman" w:cs="Times New Roman"/>
          <w:bCs/>
          <w:sz w:val="18"/>
          <w:szCs w:val="18"/>
        </w:rPr>
        <w:t xml:space="preserve">l sistema </w:t>
      </w:r>
      <w:r w:rsidR="00677114" w:rsidRPr="000D58B7">
        <w:rPr>
          <w:rFonts w:ascii="Times New Roman" w:hAnsi="Times New Roman" w:cs="Times New Roman"/>
          <w:bCs/>
          <w:sz w:val="18"/>
          <w:szCs w:val="18"/>
        </w:rPr>
        <w:t>richiede di precisare</w:t>
      </w:r>
      <w:r w:rsidR="00341AAD" w:rsidRPr="000D58B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A5A0C" w:rsidRPr="000D58B7">
        <w:rPr>
          <w:rFonts w:ascii="Times New Roman" w:hAnsi="Times New Roman" w:cs="Times New Roman"/>
          <w:bCs/>
          <w:sz w:val="18"/>
          <w:szCs w:val="18"/>
        </w:rPr>
        <w:t>la lingua che, nel piano di studi</w:t>
      </w:r>
      <w:r w:rsidR="00274469" w:rsidRPr="000D58B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564F6" w:rsidRPr="000D58B7">
        <w:rPr>
          <w:rFonts w:ascii="Times New Roman" w:hAnsi="Times New Roman" w:cs="Times New Roman"/>
          <w:bCs/>
          <w:sz w:val="18"/>
          <w:szCs w:val="18"/>
        </w:rPr>
        <w:t xml:space="preserve">(quadro orario) </w:t>
      </w:r>
      <w:r w:rsidR="00274469" w:rsidRPr="000D58B7">
        <w:rPr>
          <w:rFonts w:ascii="Times New Roman" w:hAnsi="Times New Roman" w:cs="Times New Roman"/>
          <w:bCs/>
          <w:sz w:val="18"/>
          <w:szCs w:val="18"/>
        </w:rPr>
        <w:t xml:space="preserve">della classe o articolazione, </w:t>
      </w:r>
      <w:r w:rsidR="007A5A0C" w:rsidRPr="000D58B7">
        <w:rPr>
          <w:rFonts w:ascii="Times New Roman" w:hAnsi="Times New Roman" w:cs="Times New Roman"/>
          <w:bCs/>
          <w:sz w:val="18"/>
          <w:szCs w:val="18"/>
        </w:rPr>
        <w:t xml:space="preserve">corrisponde alla lingua straniera </w:t>
      </w:r>
      <w:r w:rsidR="006B0E77" w:rsidRPr="000D58B7">
        <w:rPr>
          <w:rFonts w:ascii="Times New Roman" w:hAnsi="Times New Roman" w:cs="Times New Roman"/>
          <w:bCs/>
          <w:sz w:val="18"/>
          <w:szCs w:val="18"/>
        </w:rPr>
        <w:t xml:space="preserve">individuata nel </w:t>
      </w:r>
      <w:r w:rsidR="00F5493B" w:rsidRPr="000D58B7">
        <w:rPr>
          <w:rFonts w:ascii="Times New Roman" w:hAnsi="Times New Roman" w:cs="Times New Roman"/>
          <w:sz w:val="20"/>
          <w:szCs w:val="20"/>
        </w:rPr>
        <w:t>D.M. n. 28/2020</w:t>
      </w:r>
      <w:r w:rsidR="00153479" w:rsidRPr="000D58B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3018E" w:rsidRPr="000D58B7">
        <w:rPr>
          <w:rFonts w:ascii="Times New Roman" w:hAnsi="Times New Roman" w:cs="Times New Roman"/>
          <w:bCs/>
          <w:sz w:val="18"/>
          <w:szCs w:val="18"/>
        </w:rPr>
        <w:t>(</w:t>
      </w:r>
      <w:r w:rsidR="007A5A0C" w:rsidRPr="000D58B7">
        <w:rPr>
          <w:rFonts w:ascii="Times New Roman" w:hAnsi="Times New Roman" w:cs="Times New Roman"/>
          <w:bCs/>
          <w:sz w:val="18"/>
          <w:szCs w:val="18"/>
        </w:rPr>
        <w:t>‘F’ per il francese, ‘I’ per l’inglese, ‘R’ per il russo, ‘S’ per lo spagnolo e ‘T’ per il tedesco</w:t>
      </w:r>
      <w:r w:rsidR="00E3018E" w:rsidRPr="000D58B7">
        <w:rPr>
          <w:rFonts w:ascii="Times New Roman" w:hAnsi="Times New Roman" w:cs="Times New Roman"/>
          <w:bCs/>
          <w:sz w:val="18"/>
          <w:szCs w:val="18"/>
        </w:rPr>
        <w:t>)</w:t>
      </w:r>
      <w:r w:rsidR="001C4D80" w:rsidRPr="000D58B7">
        <w:rPr>
          <w:rFonts w:ascii="Times New Roman" w:hAnsi="Times New Roman" w:cs="Times New Roman"/>
          <w:bCs/>
          <w:sz w:val="18"/>
          <w:szCs w:val="18"/>
        </w:rPr>
        <w:t>. Per gli indirizzi linguistici</w:t>
      </w:r>
      <w:r w:rsidR="00AB7E9E" w:rsidRPr="000D58B7">
        <w:rPr>
          <w:rFonts w:ascii="Times New Roman" w:hAnsi="Times New Roman" w:cs="Times New Roman"/>
          <w:bCs/>
          <w:sz w:val="18"/>
          <w:szCs w:val="18"/>
        </w:rPr>
        <w:t xml:space="preserve">, o nei corsi con insegnamento di più lingue straniere, il </w:t>
      </w:r>
      <w:r w:rsidR="00F5493B" w:rsidRPr="000D58B7">
        <w:rPr>
          <w:rFonts w:ascii="Times New Roman" w:hAnsi="Times New Roman" w:cs="Times New Roman"/>
          <w:sz w:val="20"/>
          <w:szCs w:val="20"/>
        </w:rPr>
        <w:t xml:space="preserve">D.M. n. 28/2020 </w:t>
      </w:r>
      <w:r w:rsidR="00AB7E9E" w:rsidRPr="000D58B7">
        <w:rPr>
          <w:rFonts w:ascii="Times New Roman" w:hAnsi="Times New Roman" w:cs="Times New Roman"/>
          <w:bCs/>
          <w:sz w:val="18"/>
          <w:szCs w:val="18"/>
        </w:rPr>
        <w:t>ha fissato la scelta con preciso riguardo al livello di approfondimento</w:t>
      </w:r>
      <w:r w:rsidR="00E65FC6" w:rsidRPr="000D58B7">
        <w:rPr>
          <w:rFonts w:ascii="Times New Roman" w:hAnsi="Times New Roman" w:cs="Times New Roman"/>
          <w:bCs/>
          <w:sz w:val="18"/>
          <w:szCs w:val="18"/>
        </w:rPr>
        <w:t>,</w:t>
      </w:r>
      <w:r w:rsidR="00566CC6" w:rsidRPr="000D58B7">
        <w:rPr>
          <w:rFonts w:ascii="Times New Roman" w:hAnsi="Times New Roman" w:cs="Times New Roman"/>
          <w:bCs/>
          <w:sz w:val="18"/>
          <w:szCs w:val="18"/>
        </w:rPr>
        <w:t xml:space="preserve"> distinguendo la </w:t>
      </w:r>
      <w:r w:rsidR="00AB7E9E" w:rsidRPr="000D58B7">
        <w:rPr>
          <w:rFonts w:ascii="Times New Roman" w:hAnsi="Times New Roman" w:cs="Times New Roman"/>
          <w:bCs/>
          <w:sz w:val="18"/>
          <w:szCs w:val="18"/>
        </w:rPr>
        <w:t xml:space="preserve">prima, </w:t>
      </w:r>
      <w:r w:rsidR="00566CC6" w:rsidRPr="000D58B7">
        <w:rPr>
          <w:rFonts w:ascii="Times New Roman" w:hAnsi="Times New Roman" w:cs="Times New Roman"/>
          <w:bCs/>
          <w:sz w:val="18"/>
          <w:szCs w:val="18"/>
        </w:rPr>
        <w:t xml:space="preserve">la </w:t>
      </w:r>
      <w:r w:rsidR="00AB7E9E" w:rsidRPr="000D58B7">
        <w:rPr>
          <w:rFonts w:ascii="Times New Roman" w:hAnsi="Times New Roman" w:cs="Times New Roman"/>
          <w:bCs/>
          <w:sz w:val="18"/>
          <w:szCs w:val="18"/>
        </w:rPr>
        <w:t xml:space="preserve">seconda o </w:t>
      </w:r>
      <w:r w:rsidR="00566CC6" w:rsidRPr="000D58B7">
        <w:rPr>
          <w:rFonts w:ascii="Times New Roman" w:hAnsi="Times New Roman" w:cs="Times New Roman"/>
          <w:bCs/>
          <w:sz w:val="18"/>
          <w:szCs w:val="18"/>
        </w:rPr>
        <w:t xml:space="preserve">la </w:t>
      </w:r>
      <w:r w:rsidR="00E65FC6" w:rsidRPr="000D58B7">
        <w:rPr>
          <w:rFonts w:ascii="Times New Roman" w:hAnsi="Times New Roman" w:cs="Times New Roman"/>
          <w:bCs/>
          <w:sz w:val="18"/>
          <w:szCs w:val="18"/>
        </w:rPr>
        <w:t>terza lingua straniera</w:t>
      </w:r>
      <w:r w:rsidR="00A84675" w:rsidRPr="000D58B7">
        <w:rPr>
          <w:rFonts w:ascii="Times New Roman" w:hAnsi="Times New Roman" w:cs="Times New Roman"/>
          <w:bCs/>
          <w:sz w:val="18"/>
          <w:szCs w:val="18"/>
        </w:rPr>
        <w:t>. È</w:t>
      </w:r>
      <w:r w:rsidR="00A60871" w:rsidRPr="000D58B7">
        <w:rPr>
          <w:rFonts w:ascii="Times New Roman" w:hAnsi="Times New Roman" w:cs="Times New Roman"/>
          <w:bCs/>
          <w:sz w:val="18"/>
          <w:szCs w:val="18"/>
        </w:rPr>
        <w:t xml:space="preserve"> assegna</w:t>
      </w:r>
      <w:r w:rsidR="00A84675" w:rsidRPr="000D58B7">
        <w:rPr>
          <w:rFonts w:ascii="Times New Roman" w:hAnsi="Times New Roman" w:cs="Times New Roman"/>
          <w:bCs/>
          <w:sz w:val="18"/>
          <w:szCs w:val="18"/>
        </w:rPr>
        <w:t>ta</w:t>
      </w:r>
      <w:r w:rsidR="00A60871" w:rsidRPr="000D58B7">
        <w:rPr>
          <w:rFonts w:ascii="Times New Roman" w:hAnsi="Times New Roman" w:cs="Times New Roman"/>
          <w:bCs/>
          <w:sz w:val="18"/>
          <w:szCs w:val="18"/>
        </w:rPr>
        <w:t xml:space="preserve"> alle istituzioni</w:t>
      </w:r>
      <w:r w:rsidR="00E65FC6" w:rsidRPr="000D58B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4675" w:rsidRPr="000D58B7">
        <w:rPr>
          <w:rFonts w:ascii="Times New Roman" w:hAnsi="Times New Roman" w:cs="Times New Roman"/>
          <w:bCs/>
          <w:sz w:val="18"/>
          <w:szCs w:val="18"/>
        </w:rPr>
        <w:t xml:space="preserve">scolastiche </w:t>
      </w:r>
      <w:r w:rsidR="00E65FC6" w:rsidRPr="000D58B7">
        <w:rPr>
          <w:rFonts w:ascii="Times New Roman" w:hAnsi="Times New Roman" w:cs="Times New Roman"/>
          <w:bCs/>
          <w:sz w:val="18"/>
          <w:szCs w:val="18"/>
        </w:rPr>
        <w:t xml:space="preserve">la responsabilità dell’individuazione della prima, seconda e terza lingua straniera, </w:t>
      </w:r>
      <w:r w:rsidR="00A60871" w:rsidRPr="000D58B7">
        <w:rPr>
          <w:rFonts w:ascii="Times New Roman" w:hAnsi="Times New Roman" w:cs="Times New Roman"/>
          <w:bCs/>
          <w:sz w:val="18"/>
          <w:szCs w:val="18"/>
        </w:rPr>
        <w:t>con apposita delibera del</w:t>
      </w:r>
      <w:r w:rsidR="00E65FC6" w:rsidRPr="000D58B7">
        <w:rPr>
          <w:rFonts w:ascii="Times New Roman" w:hAnsi="Times New Roman" w:cs="Times New Roman"/>
          <w:bCs/>
          <w:sz w:val="18"/>
          <w:szCs w:val="18"/>
        </w:rPr>
        <w:t xml:space="preserve"> collegio dei docenti. </w:t>
      </w:r>
      <w:r w:rsidR="00CF0569" w:rsidRPr="000D58B7">
        <w:rPr>
          <w:rFonts w:ascii="Times New Roman" w:hAnsi="Times New Roman" w:cs="Times New Roman"/>
          <w:bCs/>
          <w:sz w:val="18"/>
          <w:szCs w:val="18"/>
        </w:rPr>
        <w:t xml:space="preserve">Nei licei linguistici </w:t>
      </w:r>
      <w:r w:rsidR="001C4D80" w:rsidRPr="000D58B7">
        <w:rPr>
          <w:rFonts w:ascii="Times New Roman" w:hAnsi="Times New Roman" w:cs="Times New Roman"/>
          <w:bCs/>
          <w:sz w:val="18"/>
          <w:szCs w:val="18"/>
        </w:rPr>
        <w:t>possono essere indicate anche le lingue straniere ‘A’ per l’arabo, ‘C’ per il cinese, ‘E’ per l’ebraico e ‘G’ per il giapponese.</w:t>
      </w:r>
    </w:p>
    <w:p w:rsidR="006E2868" w:rsidRPr="00392B6D" w:rsidRDefault="00E51F0E" w:rsidP="00E65FC6">
      <w:pPr>
        <w:pStyle w:val="CM10"/>
        <w:tabs>
          <w:tab w:val="num" w:pos="426"/>
        </w:tabs>
        <w:spacing w:line="193" w:lineRule="atLeast"/>
        <w:ind w:left="426"/>
        <w:jc w:val="both"/>
        <w:rPr>
          <w:rFonts w:ascii="Times New Roman" w:hAnsi="Times New Roman" w:cs="Times New Roman"/>
          <w:bCs/>
          <w:strike/>
          <w:sz w:val="18"/>
          <w:szCs w:val="18"/>
        </w:rPr>
      </w:pPr>
      <w:r w:rsidRPr="0021787E">
        <w:rPr>
          <w:rFonts w:ascii="Times New Roman" w:hAnsi="Times New Roman" w:cs="Times New Roman"/>
          <w:bCs/>
          <w:sz w:val="18"/>
          <w:szCs w:val="18"/>
        </w:rPr>
        <w:t>Per esempio: se l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e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 materi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e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 oggetto di II prova scritta</w:t>
      </w:r>
      <w:r w:rsidR="00302BA6" w:rsidRPr="0021787E">
        <w:rPr>
          <w:rFonts w:ascii="Times New Roman" w:hAnsi="Times New Roman" w:cs="Times New Roman"/>
          <w:bCs/>
          <w:sz w:val="18"/>
          <w:szCs w:val="18"/>
        </w:rPr>
        <w:t xml:space="preserve"> individuat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e</w:t>
      </w:r>
      <w:r w:rsidR="00302BA6" w:rsidRPr="0021787E">
        <w:rPr>
          <w:rFonts w:ascii="Times New Roman" w:hAnsi="Times New Roman" w:cs="Times New Roman"/>
          <w:bCs/>
          <w:sz w:val="18"/>
          <w:szCs w:val="18"/>
        </w:rPr>
        <w:t xml:space="preserve"> nel </w:t>
      </w:r>
      <w:r w:rsidR="00F5493B" w:rsidRPr="000D58B7">
        <w:rPr>
          <w:rFonts w:ascii="Times New Roman" w:hAnsi="Times New Roman" w:cs="Times New Roman"/>
          <w:sz w:val="20"/>
          <w:szCs w:val="20"/>
        </w:rPr>
        <w:t xml:space="preserve">D.M. n. 28/2020 </w:t>
      </w:r>
      <w:r w:rsidR="00677114" w:rsidRPr="000D58B7">
        <w:rPr>
          <w:rFonts w:ascii="Times New Roman" w:hAnsi="Times New Roman" w:cs="Times New Roman"/>
          <w:bCs/>
          <w:sz w:val="18"/>
          <w:szCs w:val="18"/>
        </w:rPr>
        <w:t xml:space="preserve">sono </w:t>
      </w:r>
      <w:r w:rsidRPr="000D58B7">
        <w:rPr>
          <w:rFonts w:ascii="Times New Roman" w:hAnsi="Times New Roman" w:cs="Times New Roman"/>
          <w:bCs/>
          <w:sz w:val="18"/>
          <w:szCs w:val="18"/>
        </w:rPr>
        <w:t>“</w:t>
      </w:r>
      <w:r w:rsidR="00DD4810" w:rsidRPr="0021787E">
        <w:rPr>
          <w:rFonts w:ascii="Times New Roman" w:hAnsi="Times New Roman" w:cs="Times New Roman"/>
          <w:bCs/>
          <w:sz w:val="18"/>
          <w:szCs w:val="18"/>
        </w:rPr>
        <w:t>LINGUA E CULTURA STRANIERA 1</w:t>
      </w:r>
      <w:r w:rsidRPr="0021787E">
        <w:rPr>
          <w:rFonts w:ascii="Times New Roman" w:hAnsi="Times New Roman" w:cs="Times New Roman"/>
          <w:bCs/>
          <w:sz w:val="18"/>
          <w:szCs w:val="18"/>
        </w:rPr>
        <w:t>”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 xml:space="preserve"> e “LINGUA E CULTURA STRANIERA 3”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850635" w:rsidRPr="0021787E">
        <w:rPr>
          <w:rFonts w:ascii="Times New Roman" w:hAnsi="Times New Roman" w:cs="Times New Roman"/>
          <w:bCs/>
          <w:sz w:val="18"/>
          <w:szCs w:val="18"/>
        </w:rPr>
        <w:t xml:space="preserve">il sistema propone </w:t>
      </w:r>
      <w:r w:rsidRPr="0021787E">
        <w:rPr>
          <w:rFonts w:ascii="Times New Roman" w:hAnsi="Times New Roman" w:cs="Times New Roman"/>
          <w:bCs/>
          <w:sz w:val="18"/>
          <w:szCs w:val="18"/>
        </w:rPr>
        <w:t>nell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e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 rispettiv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e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 casell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e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94D83" w:rsidRPr="0021787E">
        <w:rPr>
          <w:rFonts w:ascii="Times New Roman" w:hAnsi="Times New Roman" w:cs="Times New Roman"/>
          <w:bCs/>
          <w:sz w:val="18"/>
          <w:szCs w:val="18"/>
        </w:rPr>
        <w:t xml:space="preserve">la “PRIMA LINGUA STRANIERA” 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 xml:space="preserve"> e la “TERZA LINGUA STRANIERA” </w:t>
      </w:r>
      <w:r w:rsidRPr="0021787E">
        <w:rPr>
          <w:rFonts w:ascii="Times New Roman" w:hAnsi="Times New Roman" w:cs="Times New Roman"/>
          <w:bCs/>
          <w:sz w:val="18"/>
          <w:szCs w:val="18"/>
        </w:rPr>
        <w:t>insegnat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e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 nella classe d’esame</w:t>
      </w:r>
      <w:r w:rsidR="007367FE" w:rsidRPr="0021787E">
        <w:rPr>
          <w:rFonts w:ascii="Times New Roman" w:hAnsi="Times New Roman" w:cs="Times New Roman"/>
          <w:bCs/>
          <w:sz w:val="18"/>
          <w:szCs w:val="18"/>
        </w:rPr>
        <w:t xml:space="preserve"> (es. I per Inglese</w:t>
      </w:r>
      <w:r w:rsidR="00677114" w:rsidRPr="0021787E">
        <w:rPr>
          <w:rFonts w:ascii="Times New Roman" w:hAnsi="Times New Roman" w:cs="Times New Roman"/>
          <w:bCs/>
          <w:sz w:val="18"/>
          <w:szCs w:val="18"/>
        </w:rPr>
        <w:t>, T per Tedesco</w:t>
      </w:r>
      <w:r w:rsidR="007367FE" w:rsidRPr="0021787E">
        <w:rPr>
          <w:rFonts w:ascii="Times New Roman" w:hAnsi="Times New Roman" w:cs="Times New Roman"/>
          <w:bCs/>
          <w:sz w:val="18"/>
          <w:szCs w:val="18"/>
        </w:rPr>
        <w:t xml:space="preserve">). </w:t>
      </w:r>
      <w:bookmarkEnd w:id="2"/>
      <w:bookmarkEnd w:id="3"/>
    </w:p>
    <w:p w:rsidR="00C42164" w:rsidRPr="0021787E" w:rsidRDefault="00AB0B36" w:rsidP="00E65FC6">
      <w:pPr>
        <w:pStyle w:val="CM10"/>
        <w:tabs>
          <w:tab w:val="num" w:pos="426"/>
        </w:tabs>
        <w:spacing w:line="193" w:lineRule="atLeast"/>
        <w:ind w:left="426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4" w:name="_Hlk38012394"/>
      <w:r w:rsidRPr="0021787E">
        <w:rPr>
          <w:rFonts w:ascii="Times New Roman" w:hAnsi="Times New Roman" w:cs="Times New Roman"/>
          <w:bCs/>
          <w:sz w:val="18"/>
          <w:szCs w:val="18"/>
        </w:rPr>
        <w:t xml:space="preserve">Per l’individuazione degli indirizzi e </w:t>
      </w:r>
      <w:r w:rsidR="002951F1" w:rsidRPr="0021787E">
        <w:rPr>
          <w:rFonts w:ascii="Times New Roman" w:hAnsi="Times New Roman" w:cs="Times New Roman"/>
          <w:bCs/>
          <w:sz w:val="18"/>
          <w:szCs w:val="18"/>
        </w:rPr>
        <w:t>delle lingue straniere scelte come materie d’esame</w:t>
      </w:r>
      <w:r w:rsidRPr="0021787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D58B7">
        <w:rPr>
          <w:rFonts w:ascii="Times New Roman" w:hAnsi="Times New Roman" w:cs="Times New Roman"/>
          <w:bCs/>
          <w:sz w:val="18"/>
          <w:szCs w:val="18"/>
        </w:rPr>
        <w:t xml:space="preserve">fare riferimento </w:t>
      </w:r>
      <w:r w:rsidR="00392B6D" w:rsidRPr="000D58B7">
        <w:rPr>
          <w:rFonts w:ascii="Times New Roman" w:hAnsi="Times New Roman" w:cs="Times New Roman"/>
          <w:bCs/>
          <w:sz w:val="18"/>
          <w:szCs w:val="18"/>
        </w:rPr>
        <w:t xml:space="preserve">all’Allegato 10 </w:t>
      </w:r>
      <w:r w:rsidR="00C42164" w:rsidRPr="000D58B7">
        <w:rPr>
          <w:rFonts w:ascii="Times New Roman" w:hAnsi="Times New Roman" w:cs="Times New Roman"/>
          <w:bCs/>
          <w:sz w:val="18"/>
          <w:szCs w:val="18"/>
        </w:rPr>
        <w:t xml:space="preserve">alla presente </w:t>
      </w:r>
      <w:r w:rsidR="000D58B7" w:rsidRPr="000D58B7">
        <w:rPr>
          <w:rFonts w:ascii="Times New Roman" w:hAnsi="Times New Roman" w:cs="Times New Roman"/>
          <w:bCs/>
          <w:sz w:val="18"/>
          <w:szCs w:val="18"/>
        </w:rPr>
        <w:t>OM</w:t>
      </w:r>
      <w:r w:rsidR="00C42164" w:rsidRPr="000D58B7">
        <w:rPr>
          <w:rFonts w:ascii="Times New Roman" w:hAnsi="Times New Roman" w:cs="Times New Roman"/>
          <w:bCs/>
          <w:sz w:val="18"/>
          <w:szCs w:val="18"/>
        </w:rPr>
        <w:t>.</w:t>
      </w:r>
    </w:p>
    <w:bookmarkEnd w:id="4"/>
    <w:p w:rsidR="00C42164" w:rsidRPr="005C5974" w:rsidRDefault="00C42164" w:rsidP="00274469">
      <w:pPr>
        <w:pStyle w:val="Default"/>
        <w:tabs>
          <w:tab w:val="num" w:pos="426"/>
        </w:tabs>
        <w:ind w:left="426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5C5974">
        <w:rPr>
          <w:rFonts w:ascii="Times New Roman" w:hAnsi="Times New Roman" w:cs="Times New Roman"/>
          <w:b/>
          <w:bCs/>
          <w:color w:val="auto"/>
          <w:sz w:val="18"/>
          <w:szCs w:val="18"/>
        </w:rPr>
        <w:t>Allegato 1</w:t>
      </w:r>
      <w:r w:rsidR="00263020" w:rsidRPr="005C5974">
        <w:rPr>
          <w:rFonts w:ascii="Times New Roman" w:hAnsi="Times New Roman" w:cs="Times New Roman"/>
          <w:b/>
          <w:bCs/>
          <w:color w:val="auto"/>
          <w:sz w:val="18"/>
          <w:szCs w:val="18"/>
        </w:rPr>
        <w:t>0</w:t>
      </w:r>
      <w:r w:rsidRPr="005C5974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– </w:t>
      </w:r>
      <w:r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Elenco degli indirizzi di studio 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linguistici </w:t>
      </w:r>
      <w:r w:rsidRPr="005C5974">
        <w:rPr>
          <w:rFonts w:ascii="Times New Roman" w:hAnsi="Times New Roman" w:cs="Times New Roman"/>
          <w:bCs/>
          <w:color w:val="auto"/>
          <w:sz w:val="18"/>
          <w:szCs w:val="18"/>
        </w:rPr>
        <w:t>per i quali l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e</w:t>
      </w:r>
      <w:r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lingu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e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stranier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e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, classe di concorso </w:t>
      </w:r>
      <w:r w:rsidR="00C4254C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A024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, 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sono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stat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e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individuat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e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come materi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>e</w:t>
      </w:r>
      <w:r w:rsidR="00A5584E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oggetto di II prova scritta</w:t>
      </w:r>
      <w:r w:rsidR="00677114" w:rsidRPr="005C5974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multidisciplinare.</w:t>
      </w:r>
    </w:p>
    <w:p w:rsidR="007F4A31" w:rsidRPr="00D40F78" w:rsidRDefault="007F4A31" w:rsidP="007F4A31">
      <w:pPr>
        <w:pStyle w:val="CM10"/>
        <w:spacing w:line="193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7F4A31" w:rsidRPr="00D40F78" w:rsidSect="007F4A31">
      <w:headerReference w:type="default" r:id="rId16"/>
      <w:pgSz w:w="11905" w:h="16840"/>
      <w:pgMar w:top="660" w:right="565" w:bottom="540" w:left="5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99" w:rsidRDefault="001B4B99">
      <w:r>
        <w:separator/>
      </w:r>
    </w:p>
  </w:endnote>
  <w:endnote w:type="continuationSeparator" w:id="0">
    <w:p w:rsidR="001B4B99" w:rsidRDefault="001B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1F" w:rsidRDefault="000105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1F" w:rsidRDefault="0001051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1F" w:rsidRDefault="000105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99" w:rsidRDefault="001B4B99">
      <w:r>
        <w:separator/>
      </w:r>
    </w:p>
  </w:footnote>
  <w:footnote w:type="continuationSeparator" w:id="0">
    <w:p w:rsidR="001B4B99" w:rsidRDefault="001B4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1F" w:rsidRDefault="000105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28" w:rsidRPr="00DA1AE9" w:rsidRDefault="00566728" w:rsidP="004533D3">
    <w:pPr>
      <w:pStyle w:val="Default"/>
      <w:rPr>
        <w:rFonts w:ascii="Times New Roman" w:hAnsi="Times New Roman" w:cs="Times New Roman"/>
        <w:color w:val="auto"/>
        <w:sz w:val="16"/>
        <w:szCs w:val="16"/>
      </w:rPr>
    </w:pPr>
  </w:p>
  <w:p w:rsidR="00566728" w:rsidRPr="00F91A19" w:rsidRDefault="001B4B99" w:rsidP="004533D3">
    <w:pPr>
      <w:pStyle w:val="Intestazione"/>
      <w:jc w:val="center"/>
      <w:rPr>
        <w:rFonts w:ascii="Monotype Corsiva" w:hAnsi="Monotype Corsiva" w:cs="Monotype Corsiva"/>
        <w:i/>
        <w:iCs/>
        <w:sz w:val="40"/>
        <w:szCs w:val="40"/>
      </w:rPr>
    </w:pPr>
    <w:r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left:0;text-align:left;margin-left:670.3pt;margin-top:18.95pt;width:78.05pt;height:18pt;z-index:251661312">
          <v:textbox style="mso-next-textbox:#_x0000_s2049">
            <w:txbxContent>
              <w:p w:rsidR="00566728" w:rsidRDefault="00566728" w:rsidP="004533D3">
                <w:r w:rsidRPr="00BA60E9">
                  <w:rPr>
                    <w:sz w:val="18"/>
                    <w:szCs w:val="18"/>
                    <w:lang w:val="en-US" w:eastAsia="en-US"/>
                  </w:rPr>
                  <w:t>Modello ES-</w:t>
                </w:r>
                <w:r>
                  <w:rPr>
                    <w:sz w:val="18"/>
                    <w:szCs w:val="18"/>
                  </w:rPr>
                  <w:t>0</w:t>
                </w:r>
              </w:p>
            </w:txbxContent>
          </v:textbox>
        </v:shape>
      </w:pict>
    </w:r>
    <w:r>
      <w:rPr>
        <w:noProof/>
      </w:rPr>
      <w:pict>
        <v:shape id="_x0000_s2050" type="#_x0000_t109" style="position:absolute;left:0;text-align:left;margin-left:32.3pt;margin-top:18.95pt;width:78.05pt;height:18pt;z-index:251660288">
          <v:textbox style="mso-next-textbox:#_x0000_s2050">
            <w:txbxContent>
              <w:p w:rsidR="00566728" w:rsidRPr="001F44B8" w:rsidRDefault="00566728" w:rsidP="004533D3">
                <w:pPr>
                  <w:rPr>
                    <w:sz w:val="16"/>
                    <w:szCs w:val="16"/>
                  </w:rPr>
                </w:pPr>
                <w:r w:rsidRPr="002A37DB">
                  <w:rPr>
                    <w:sz w:val="16"/>
                    <w:szCs w:val="16"/>
                    <w:lang w:val="en-US" w:eastAsia="en-US"/>
                  </w:rPr>
                  <w:t xml:space="preserve">ALLEGATO 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 w:rsidR="00E01BD2">
      <w:rPr>
        <w:rFonts w:ascii="Monotype Corsiva" w:hAnsi="Monotype Corsiva" w:cs="Monotype Corsiva"/>
        <w:i/>
        <w:iCs/>
        <w:noProof/>
        <w:sz w:val="40"/>
        <w:szCs w:val="40"/>
      </w:rPr>
      <w:drawing>
        <wp:inline distT="0" distB="0" distL="0" distR="0">
          <wp:extent cx="1390650" cy="6223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6728" w:rsidRDefault="00566728" w:rsidP="004533D3">
    <w:pPr>
      <w:pStyle w:val="CM1"/>
      <w:jc w:val="center"/>
      <w:rPr>
        <w:rFonts w:ascii="Times New Roman" w:hAnsi="Times New Roman" w:cs="Times New Roman"/>
        <w:b/>
        <w:bCs/>
      </w:rPr>
    </w:pPr>
  </w:p>
  <w:p w:rsidR="00566728" w:rsidRDefault="00566728" w:rsidP="004533D3">
    <w:pPr>
      <w:pStyle w:val="CM1"/>
      <w:jc w:val="center"/>
      <w:rPr>
        <w:rFonts w:ascii="Times New Roman" w:hAnsi="Times New Roman" w:cs="Times New Roman"/>
        <w:b/>
        <w:bCs/>
      </w:rPr>
    </w:pPr>
    <w:r w:rsidRPr="00041E97">
      <w:rPr>
        <w:rFonts w:ascii="Times New Roman" w:hAnsi="Times New Roman" w:cs="Times New Roman"/>
        <w:b/>
        <w:bCs/>
      </w:rPr>
      <w:t>PROPOSTE DI CONFIGURAZIONE DELLE COMMISSIONI D’ESAME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b/>
        <w:bCs/>
      </w:rPr>
      <w:t xml:space="preserve">- ANNO SCOLASTICO </w:t>
    </w:r>
    <w:r w:rsidR="002300D5">
      <w:rPr>
        <w:rFonts w:ascii="Times New Roman" w:hAnsi="Times New Roman" w:cs="Times New Roman"/>
        <w:b/>
        <w:bCs/>
      </w:rPr>
      <w:t>201</w:t>
    </w:r>
    <w:r w:rsidR="004C3197">
      <w:rPr>
        <w:rFonts w:ascii="Times New Roman" w:hAnsi="Times New Roman" w:cs="Times New Roman"/>
        <w:b/>
        <w:bCs/>
      </w:rPr>
      <w:t>9</w:t>
    </w:r>
    <w:r>
      <w:rPr>
        <w:rFonts w:ascii="Times New Roman" w:hAnsi="Times New Roman" w:cs="Times New Roman"/>
        <w:b/>
        <w:bCs/>
      </w:rPr>
      <w:t>/</w:t>
    </w:r>
    <w:r w:rsidR="002300D5">
      <w:rPr>
        <w:rFonts w:ascii="Times New Roman" w:hAnsi="Times New Roman" w:cs="Times New Roman"/>
        <w:b/>
        <w:bCs/>
      </w:rPr>
      <w:t>20</w:t>
    </w:r>
    <w:r w:rsidR="004C3197">
      <w:rPr>
        <w:rFonts w:ascii="Times New Roman" w:hAnsi="Times New Roman" w:cs="Times New Roman"/>
        <w:b/>
        <w:bCs/>
      </w:rPr>
      <w:t>20</w:t>
    </w:r>
  </w:p>
  <w:p w:rsidR="00566728" w:rsidRPr="00F91A19" w:rsidRDefault="0056672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1F" w:rsidRDefault="0001051F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28" w:rsidRPr="00DA1AE9" w:rsidRDefault="00566728" w:rsidP="004533D3">
    <w:pPr>
      <w:pStyle w:val="Default"/>
      <w:rPr>
        <w:rFonts w:ascii="Times New Roman" w:hAnsi="Times New Roman" w:cs="Times New Roman"/>
        <w:color w:val="auto"/>
        <w:sz w:val="16"/>
        <w:szCs w:val="16"/>
      </w:rPr>
    </w:pPr>
  </w:p>
  <w:p w:rsidR="00566728" w:rsidRPr="00F91A19" w:rsidRDefault="001B4B99" w:rsidP="004533D3">
    <w:pPr>
      <w:pStyle w:val="Intestazione"/>
      <w:jc w:val="center"/>
      <w:rPr>
        <w:rFonts w:ascii="Monotype Corsiva" w:hAnsi="Monotype Corsiva" w:cs="Monotype Corsiva"/>
        <w:i/>
        <w:iCs/>
        <w:sz w:val="40"/>
        <w:szCs w:val="40"/>
      </w:rPr>
    </w:pPr>
    <w:r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1" type="#_x0000_t109" style="position:absolute;left:0;text-align:left;margin-left:449.9pt;margin-top:12.3pt;width:78.05pt;height:18pt;z-index:251664384">
          <v:textbox style="mso-next-textbox:#_x0000_s2051">
            <w:txbxContent>
              <w:p w:rsidR="00566728" w:rsidRDefault="00566728" w:rsidP="004533D3">
                <w:r w:rsidRPr="00BA60E9">
                  <w:rPr>
                    <w:sz w:val="18"/>
                    <w:szCs w:val="18"/>
                    <w:lang w:val="en-US" w:eastAsia="en-US"/>
                  </w:rPr>
                  <w:t>Modello ES-</w:t>
                </w:r>
                <w:r>
                  <w:rPr>
                    <w:sz w:val="18"/>
                    <w:szCs w:val="18"/>
                  </w:rPr>
                  <w:t>0</w:t>
                </w:r>
              </w:p>
            </w:txbxContent>
          </v:textbox>
        </v:shape>
      </w:pict>
    </w:r>
    <w:r>
      <w:rPr>
        <w:noProof/>
      </w:rPr>
      <w:pict>
        <v:shape id="_x0000_s2052" type="#_x0000_t109" style="position:absolute;left:0;text-align:left;margin-left:16pt;margin-top:12.3pt;width:78.05pt;height:18pt;z-index:251663360">
          <v:textbox style="mso-next-textbox:#_x0000_s2052">
            <w:txbxContent>
              <w:p w:rsidR="00566728" w:rsidRPr="001F44B8" w:rsidRDefault="00566728" w:rsidP="004533D3">
                <w:pPr>
                  <w:rPr>
                    <w:sz w:val="16"/>
                    <w:szCs w:val="16"/>
                  </w:rPr>
                </w:pPr>
                <w:r w:rsidRPr="002A37DB">
                  <w:rPr>
                    <w:sz w:val="16"/>
                    <w:szCs w:val="16"/>
                    <w:lang w:val="en-US" w:eastAsia="en-US"/>
                  </w:rPr>
                  <w:t xml:space="preserve">ALLEGATO 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 w:rsidR="00E01BD2">
      <w:rPr>
        <w:rFonts w:ascii="Monotype Corsiva" w:hAnsi="Monotype Corsiva" w:cs="Monotype Corsiva"/>
        <w:i/>
        <w:iCs/>
        <w:noProof/>
        <w:sz w:val="40"/>
        <w:szCs w:val="40"/>
      </w:rPr>
      <w:drawing>
        <wp:inline distT="0" distB="0" distL="0" distR="0">
          <wp:extent cx="1390650" cy="622300"/>
          <wp:effectExtent l="1905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6728" w:rsidRDefault="00566728" w:rsidP="004533D3">
    <w:pPr>
      <w:pStyle w:val="CM1"/>
      <w:jc w:val="center"/>
      <w:rPr>
        <w:rFonts w:ascii="Times New Roman" w:hAnsi="Times New Roman" w:cs="Times New Roman"/>
        <w:b/>
        <w:bCs/>
      </w:rPr>
    </w:pPr>
  </w:p>
  <w:p w:rsidR="00566728" w:rsidRDefault="00566728" w:rsidP="004533D3">
    <w:pPr>
      <w:pStyle w:val="CM1"/>
      <w:jc w:val="center"/>
      <w:rPr>
        <w:rFonts w:ascii="Times New Roman" w:hAnsi="Times New Roman" w:cs="Times New Roman"/>
        <w:b/>
        <w:bCs/>
      </w:rPr>
    </w:pPr>
    <w:r w:rsidRPr="00041E97">
      <w:rPr>
        <w:rFonts w:ascii="Times New Roman" w:hAnsi="Times New Roman" w:cs="Times New Roman"/>
        <w:b/>
        <w:bCs/>
      </w:rPr>
      <w:t>PROPOSTE DI CONFIGURAZIONE DELLE COMMISSIONI D’ESAME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b/>
        <w:bCs/>
      </w:rPr>
      <w:t>- ANNO SCOLASTICO 201</w:t>
    </w:r>
    <w:r w:rsidR="00462581">
      <w:rPr>
        <w:rFonts w:ascii="Times New Roman" w:hAnsi="Times New Roman" w:cs="Times New Roman"/>
        <w:b/>
        <w:bCs/>
      </w:rPr>
      <w:t>9</w:t>
    </w:r>
    <w:r>
      <w:rPr>
        <w:rFonts w:ascii="Times New Roman" w:hAnsi="Times New Roman" w:cs="Times New Roman"/>
        <w:b/>
        <w:bCs/>
      </w:rPr>
      <w:t>/</w:t>
    </w:r>
    <w:r w:rsidR="00AB730D">
      <w:rPr>
        <w:rFonts w:ascii="Times New Roman" w:hAnsi="Times New Roman" w:cs="Times New Roman"/>
        <w:b/>
        <w:bCs/>
      </w:rPr>
      <w:t>20</w:t>
    </w:r>
    <w:r w:rsidR="00462581">
      <w:rPr>
        <w:rFonts w:ascii="Times New Roman" w:hAnsi="Times New Roman" w:cs="Times New Roman"/>
        <w:b/>
        <w:bCs/>
      </w:rPr>
      <w:t>20</w:t>
    </w:r>
  </w:p>
  <w:p w:rsidR="00566728" w:rsidRPr="00F91A19" w:rsidRDefault="005667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E94"/>
    <w:multiLevelType w:val="hybridMultilevel"/>
    <w:tmpl w:val="9CAE00C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9983581"/>
    <w:multiLevelType w:val="hybridMultilevel"/>
    <w:tmpl w:val="F908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7794"/>
    <w:multiLevelType w:val="hybridMultilevel"/>
    <w:tmpl w:val="478E9BAA"/>
    <w:lvl w:ilvl="0" w:tplc="A760B82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95B6B52"/>
    <w:multiLevelType w:val="hybridMultilevel"/>
    <w:tmpl w:val="083092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060B8B"/>
    <w:multiLevelType w:val="hybridMultilevel"/>
    <w:tmpl w:val="07F0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0EB812"/>
    <w:multiLevelType w:val="hybridMultilevel"/>
    <w:tmpl w:val="E70654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FD22E5"/>
    <w:multiLevelType w:val="hybridMultilevel"/>
    <w:tmpl w:val="D434741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11442F3"/>
    <w:multiLevelType w:val="hybridMultilevel"/>
    <w:tmpl w:val="3E78E8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4F200C0"/>
    <w:multiLevelType w:val="hybridMultilevel"/>
    <w:tmpl w:val="C31821B6"/>
    <w:lvl w:ilvl="0" w:tplc="E81640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124F0D"/>
    <w:multiLevelType w:val="hybridMultilevel"/>
    <w:tmpl w:val="D24E881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5B8C662E"/>
    <w:multiLevelType w:val="hybridMultilevel"/>
    <w:tmpl w:val="5E6245F2"/>
    <w:lvl w:ilvl="0" w:tplc="E8164050">
      <w:start w:val="1"/>
      <w:numFmt w:val="bullet"/>
      <w:lvlText w:val="-"/>
      <w:lvlJc w:val="left"/>
      <w:pPr>
        <w:tabs>
          <w:tab w:val="num" w:pos="900"/>
        </w:tabs>
        <w:ind w:left="994" w:hanging="284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BD046F"/>
    <w:multiLevelType w:val="hybridMultilevel"/>
    <w:tmpl w:val="4DC8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6D3B"/>
    <w:multiLevelType w:val="hybridMultilevel"/>
    <w:tmpl w:val="8C60BFBE"/>
    <w:lvl w:ilvl="0" w:tplc="A760B82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E2787B"/>
    <w:multiLevelType w:val="hybridMultilevel"/>
    <w:tmpl w:val="9CAE00C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71A7DA0"/>
    <w:multiLevelType w:val="hybridMultilevel"/>
    <w:tmpl w:val="8548B8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47C"/>
    <w:rsid w:val="00001301"/>
    <w:rsid w:val="00004385"/>
    <w:rsid w:val="00005F49"/>
    <w:rsid w:val="00006591"/>
    <w:rsid w:val="0001048C"/>
    <w:rsid w:val="0001051F"/>
    <w:rsid w:val="00024C09"/>
    <w:rsid w:val="00031451"/>
    <w:rsid w:val="0003325D"/>
    <w:rsid w:val="00036ABE"/>
    <w:rsid w:val="00036FEF"/>
    <w:rsid w:val="000408D1"/>
    <w:rsid w:val="00040A23"/>
    <w:rsid w:val="00041E97"/>
    <w:rsid w:val="000467F7"/>
    <w:rsid w:val="00051268"/>
    <w:rsid w:val="00052FDB"/>
    <w:rsid w:val="0006225F"/>
    <w:rsid w:val="0006353F"/>
    <w:rsid w:val="0006489E"/>
    <w:rsid w:val="00064B89"/>
    <w:rsid w:val="000720DE"/>
    <w:rsid w:val="00081FC6"/>
    <w:rsid w:val="0008612A"/>
    <w:rsid w:val="00092C1E"/>
    <w:rsid w:val="00095103"/>
    <w:rsid w:val="00096E75"/>
    <w:rsid w:val="000B25C2"/>
    <w:rsid w:val="000B3751"/>
    <w:rsid w:val="000B55F2"/>
    <w:rsid w:val="000C22BF"/>
    <w:rsid w:val="000C4765"/>
    <w:rsid w:val="000C744E"/>
    <w:rsid w:val="000D58B7"/>
    <w:rsid w:val="000D6BA0"/>
    <w:rsid w:val="000F0EC7"/>
    <w:rsid w:val="000F111C"/>
    <w:rsid w:val="000F2410"/>
    <w:rsid w:val="000F2FAE"/>
    <w:rsid w:val="000F3413"/>
    <w:rsid w:val="000F48FA"/>
    <w:rsid w:val="000F69B2"/>
    <w:rsid w:val="0010763D"/>
    <w:rsid w:val="00110307"/>
    <w:rsid w:val="00110D75"/>
    <w:rsid w:val="001163C9"/>
    <w:rsid w:val="0011644C"/>
    <w:rsid w:val="001201F3"/>
    <w:rsid w:val="00122A5E"/>
    <w:rsid w:val="00123D62"/>
    <w:rsid w:val="0012424E"/>
    <w:rsid w:val="001273DA"/>
    <w:rsid w:val="00127E44"/>
    <w:rsid w:val="0013145F"/>
    <w:rsid w:val="00131BA9"/>
    <w:rsid w:val="001320B5"/>
    <w:rsid w:val="00137673"/>
    <w:rsid w:val="0013773D"/>
    <w:rsid w:val="001409C8"/>
    <w:rsid w:val="00142FE0"/>
    <w:rsid w:val="00143388"/>
    <w:rsid w:val="001440E7"/>
    <w:rsid w:val="0014568D"/>
    <w:rsid w:val="00146006"/>
    <w:rsid w:val="001504E1"/>
    <w:rsid w:val="00153479"/>
    <w:rsid w:val="00154A87"/>
    <w:rsid w:val="001564F6"/>
    <w:rsid w:val="00157BC6"/>
    <w:rsid w:val="00171303"/>
    <w:rsid w:val="00177BBE"/>
    <w:rsid w:val="00181B67"/>
    <w:rsid w:val="00181DDF"/>
    <w:rsid w:val="00183178"/>
    <w:rsid w:val="001911C1"/>
    <w:rsid w:val="001916ED"/>
    <w:rsid w:val="001939D3"/>
    <w:rsid w:val="00196353"/>
    <w:rsid w:val="001A221A"/>
    <w:rsid w:val="001A238C"/>
    <w:rsid w:val="001A4902"/>
    <w:rsid w:val="001A6C0B"/>
    <w:rsid w:val="001A7FA4"/>
    <w:rsid w:val="001B0870"/>
    <w:rsid w:val="001B0C42"/>
    <w:rsid w:val="001B4077"/>
    <w:rsid w:val="001B4B99"/>
    <w:rsid w:val="001B502E"/>
    <w:rsid w:val="001C117E"/>
    <w:rsid w:val="001C4D80"/>
    <w:rsid w:val="001C51E2"/>
    <w:rsid w:val="001C5B51"/>
    <w:rsid w:val="001D5C44"/>
    <w:rsid w:val="001D79C6"/>
    <w:rsid w:val="001E3C76"/>
    <w:rsid w:val="001E3DA9"/>
    <w:rsid w:val="001E7099"/>
    <w:rsid w:val="001E743C"/>
    <w:rsid w:val="001F01DA"/>
    <w:rsid w:val="001F0765"/>
    <w:rsid w:val="001F28ED"/>
    <w:rsid w:val="001F44B8"/>
    <w:rsid w:val="0020025E"/>
    <w:rsid w:val="0020047A"/>
    <w:rsid w:val="0020067F"/>
    <w:rsid w:val="00203F81"/>
    <w:rsid w:val="00205D8A"/>
    <w:rsid w:val="00210028"/>
    <w:rsid w:val="002117EA"/>
    <w:rsid w:val="002139DC"/>
    <w:rsid w:val="0021786C"/>
    <w:rsid w:val="0021787E"/>
    <w:rsid w:val="002271C9"/>
    <w:rsid w:val="002300D5"/>
    <w:rsid w:val="00231BE5"/>
    <w:rsid w:val="00232927"/>
    <w:rsid w:val="00236EBF"/>
    <w:rsid w:val="00241187"/>
    <w:rsid w:val="00241CAD"/>
    <w:rsid w:val="00247504"/>
    <w:rsid w:val="0025314F"/>
    <w:rsid w:val="00261A0D"/>
    <w:rsid w:val="00263020"/>
    <w:rsid w:val="00267119"/>
    <w:rsid w:val="00274469"/>
    <w:rsid w:val="002746A1"/>
    <w:rsid w:val="002774BC"/>
    <w:rsid w:val="00282FD6"/>
    <w:rsid w:val="00294D83"/>
    <w:rsid w:val="002951F1"/>
    <w:rsid w:val="00297A12"/>
    <w:rsid w:val="002A239B"/>
    <w:rsid w:val="002A31C0"/>
    <w:rsid w:val="002A37DB"/>
    <w:rsid w:val="002A533D"/>
    <w:rsid w:val="002B21AC"/>
    <w:rsid w:val="002B2D84"/>
    <w:rsid w:val="002B313A"/>
    <w:rsid w:val="002B5C88"/>
    <w:rsid w:val="002B7E19"/>
    <w:rsid w:val="002C6F5E"/>
    <w:rsid w:val="002C7ADA"/>
    <w:rsid w:val="002D1018"/>
    <w:rsid w:val="002F2AF2"/>
    <w:rsid w:val="002F5E75"/>
    <w:rsid w:val="002F706C"/>
    <w:rsid w:val="00302BA6"/>
    <w:rsid w:val="003034B1"/>
    <w:rsid w:val="0031111B"/>
    <w:rsid w:val="0031679D"/>
    <w:rsid w:val="003220E1"/>
    <w:rsid w:val="00324DEE"/>
    <w:rsid w:val="003311B3"/>
    <w:rsid w:val="003334F1"/>
    <w:rsid w:val="00341AAD"/>
    <w:rsid w:val="00342D97"/>
    <w:rsid w:val="00344FF3"/>
    <w:rsid w:val="00350867"/>
    <w:rsid w:val="00352F6E"/>
    <w:rsid w:val="00362F9D"/>
    <w:rsid w:val="00367037"/>
    <w:rsid w:val="00370299"/>
    <w:rsid w:val="00385EA7"/>
    <w:rsid w:val="00391E7E"/>
    <w:rsid w:val="00392B6D"/>
    <w:rsid w:val="003941BF"/>
    <w:rsid w:val="00395294"/>
    <w:rsid w:val="00396C2F"/>
    <w:rsid w:val="003A0928"/>
    <w:rsid w:val="003A0FDC"/>
    <w:rsid w:val="003A1C12"/>
    <w:rsid w:val="003A1CDE"/>
    <w:rsid w:val="003A3B98"/>
    <w:rsid w:val="003A6935"/>
    <w:rsid w:val="003B2F2C"/>
    <w:rsid w:val="003B340C"/>
    <w:rsid w:val="003C0D40"/>
    <w:rsid w:val="003C35AE"/>
    <w:rsid w:val="003C5148"/>
    <w:rsid w:val="003C7BFD"/>
    <w:rsid w:val="003D4D2D"/>
    <w:rsid w:val="003E1F2B"/>
    <w:rsid w:val="003E5BA4"/>
    <w:rsid w:val="003E7752"/>
    <w:rsid w:val="003F0073"/>
    <w:rsid w:val="003F139B"/>
    <w:rsid w:val="003F4F74"/>
    <w:rsid w:val="003F5CA3"/>
    <w:rsid w:val="003F781E"/>
    <w:rsid w:val="00401F37"/>
    <w:rsid w:val="0040439A"/>
    <w:rsid w:val="00404A71"/>
    <w:rsid w:val="00406A79"/>
    <w:rsid w:val="0041276E"/>
    <w:rsid w:val="00412FD2"/>
    <w:rsid w:val="00414293"/>
    <w:rsid w:val="004179C1"/>
    <w:rsid w:val="00423432"/>
    <w:rsid w:val="004305A5"/>
    <w:rsid w:val="0043522A"/>
    <w:rsid w:val="004439B9"/>
    <w:rsid w:val="00445BB9"/>
    <w:rsid w:val="00446C9E"/>
    <w:rsid w:val="00446D96"/>
    <w:rsid w:val="00452FF7"/>
    <w:rsid w:val="004533D3"/>
    <w:rsid w:val="0045421F"/>
    <w:rsid w:val="00455EBA"/>
    <w:rsid w:val="00460DCB"/>
    <w:rsid w:val="00462581"/>
    <w:rsid w:val="00465C35"/>
    <w:rsid w:val="004837F3"/>
    <w:rsid w:val="00483FC7"/>
    <w:rsid w:val="00484F75"/>
    <w:rsid w:val="004858AF"/>
    <w:rsid w:val="0049444F"/>
    <w:rsid w:val="00497740"/>
    <w:rsid w:val="004A1196"/>
    <w:rsid w:val="004A461F"/>
    <w:rsid w:val="004A7F59"/>
    <w:rsid w:val="004B014A"/>
    <w:rsid w:val="004B44F6"/>
    <w:rsid w:val="004B650F"/>
    <w:rsid w:val="004B7E31"/>
    <w:rsid w:val="004C2101"/>
    <w:rsid w:val="004C2ABA"/>
    <w:rsid w:val="004C3197"/>
    <w:rsid w:val="004C6FEF"/>
    <w:rsid w:val="004C7713"/>
    <w:rsid w:val="004D183C"/>
    <w:rsid w:val="004D70A5"/>
    <w:rsid w:val="004D758D"/>
    <w:rsid w:val="004E7BFD"/>
    <w:rsid w:val="005002F0"/>
    <w:rsid w:val="00500400"/>
    <w:rsid w:val="0050299A"/>
    <w:rsid w:val="00504E76"/>
    <w:rsid w:val="00505188"/>
    <w:rsid w:val="005200A6"/>
    <w:rsid w:val="005265EA"/>
    <w:rsid w:val="0053382D"/>
    <w:rsid w:val="005346C6"/>
    <w:rsid w:val="00535273"/>
    <w:rsid w:val="00537D35"/>
    <w:rsid w:val="005440F9"/>
    <w:rsid w:val="00547F43"/>
    <w:rsid w:val="00550D15"/>
    <w:rsid w:val="0055446A"/>
    <w:rsid w:val="00556EF0"/>
    <w:rsid w:val="00560B4A"/>
    <w:rsid w:val="00566728"/>
    <w:rsid w:val="00566CC6"/>
    <w:rsid w:val="005701B4"/>
    <w:rsid w:val="00572080"/>
    <w:rsid w:val="00576D99"/>
    <w:rsid w:val="00577D71"/>
    <w:rsid w:val="00577DE1"/>
    <w:rsid w:val="005904CC"/>
    <w:rsid w:val="00590B29"/>
    <w:rsid w:val="005966B1"/>
    <w:rsid w:val="005A3E18"/>
    <w:rsid w:val="005A4964"/>
    <w:rsid w:val="005A5F82"/>
    <w:rsid w:val="005A6839"/>
    <w:rsid w:val="005A7282"/>
    <w:rsid w:val="005A75E6"/>
    <w:rsid w:val="005A7E92"/>
    <w:rsid w:val="005B082E"/>
    <w:rsid w:val="005B25A1"/>
    <w:rsid w:val="005B59DB"/>
    <w:rsid w:val="005C5974"/>
    <w:rsid w:val="005C5EDD"/>
    <w:rsid w:val="005D1A86"/>
    <w:rsid w:val="005D2963"/>
    <w:rsid w:val="005E186C"/>
    <w:rsid w:val="005E1E4E"/>
    <w:rsid w:val="005E289E"/>
    <w:rsid w:val="005E2D02"/>
    <w:rsid w:val="005E5D5B"/>
    <w:rsid w:val="005F1B1A"/>
    <w:rsid w:val="005F346A"/>
    <w:rsid w:val="00605053"/>
    <w:rsid w:val="00612E7F"/>
    <w:rsid w:val="006131DA"/>
    <w:rsid w:val="00614312"/>
    <w:rsid w:val="00621E04"/>
    <w:rsid w:val="006258BB"/>
    <w:rsid w:val="00630260"/>
    <w:rsid w:val="00632F66"/>
    <w:rsid w:val="006341DA"/>
    <w:rsid w:val="006419D9"/>
    <w:rsid w:val="00641A98"/>
    <w:rsid w:val="006426C6"/>
    <w:rsid w:val="006456AC"/>
    <w:rsid w:val="00647F18"/>
    <w:rsid w:val="00653C6F"/>
    <w:rsid w:val="00655102"/>
    <w:rsid w:val="00655753"/>
    <w:rsid w:val="00657B77"/>
    <w:rsid w:val="00660BF5"/>
    <w:rsid w:val="00664115"/>
    <w:rsid w:val="00672F2A"/>
    <w:rsid w:val="0067588C"/>
    <w:rsid w:val="00676785"/>
    <w:rsid w:val="00677114"/>
    <w:rsid w:val="00681725"/>
    <w:rsid w:val="006911B7"/>
    <w:rsid w:val="00694FDE"/>
    <w:rsid w:val="00696791"/>
    <w:rsid w:val="006A0678"/>
    <w:rsid w:val="006A58AB"/>
    <w:rsid w:val="006B0E77"/>
    <w:rsid w:val="006B2065"/>
    <w:rsid w:val="006B2F5C"/>
    <w:rsid w:val="006B7ED3"/>
    <w:rsid w:val="006C2B21"/>
    <w:rsid w:val="006C5A2C"/>
    <w:rsid w:val="006D1FDC"/>
    <w:rsid w:val="006D4C86"/>
    <w:rsid w:val="006E2868"/>
    <w:rsid w:val="006E3D7F"/>
    <w:rsid w:val="00700620"/>
    <w:rsid w:val="00703C19"/>
    <w:rsid w:val="00707039"/>
    <w:rsid w:val="00707385"/>
    <w:rsid w:val="00712418"/>
    <w:rsid w:val="00712B57"/>
    <w:rsid w:val="007155DF"/>
    <w:rsid w:val="00721D48"/>
    <w:rsid w:val="007305FB"/>
    <w:rsid w:val="00730FBE"/>
    <w:rsid w:val="0073115B"/>
    <w:rsid w:val="007367FE"/>
    <w:rsid w:val="007461CB"/>
    <w:rsid w:val="00747977"/>
    <w:rsid w:val="007526FE"/>
    <w:rsid w:val="007556BC"/>
    <w:rsid w:val="007705FE"/>
    <w:rsid w:val="0077305D"/>
    <w:rsid w:val="00780A7E"/>
    <w:rsid w:val="007A259E"/>
    <w:rsid w:val="007A4044"/>
    <w:rsid w:val="007A5A0C"/>
    <w:rsid w:val="007C0D43"/>
    <w:rsid w:val="007C26A6"/>
    <w:rsid w:val="007C2CB8"/>
    <w:rsid w:val="007D0F43"/>
    <w:rsid w:val="007D220B"/>
    <w:rsid w:val="007D3124"/>
    <w:rsid w:val="007D4CC8"/>
    <w:rsid w:val="007E2EB3"/>
    <w:rsid w:val="007E592B"/>
    <w:rsid w:val="007E69A7"/>
    <w:rsid w:val="007F280C"/>
    <w:rsid w:val="007F4A31"/>
    <w:rsid w:val="007F6E86"/>
    <w:rsid w:val="00806E63"/>
    <w:rsid w:val="00806FFB"/>
    <w:rsid w:val="008104C7"/>
    <w:rsid w:val="00810A33"/>
    <w:rsid w:val="008138FA"/>
    <w:rsid w:val="00815988"/>
    <w:rsid w:val="00821037"/>
    <w:rsid w:val="0082223C"/>
    <w:rsid w:val="00824948"/>
    <w:rsid w:val="008362E6"/>
    <w:rsid w:val="0084007D"/>
    <w:rsid w:val="00840DCE"/>
    <w:rsid w:val="008410F4"/>
    <w:rsid w:val="008422C6"/>
    <w:rsid w:val="00842921"/>
    <w:rsid w:val="00850635"/>
    <w:rsid w:val="008545C5"/>
    <w:rsid w:val="00860B40"/>
    <w:rsid w:val="00863320"/>
    <w:rsid w:val="00864119"/>
    <w:rsid w:val="00865A8C"/>
    <w:rsid w:val="00874A2F"/>
    <w:rsid w:val="00874EDC"/>
    <w:rsid w:val="0088140B"/>
    <w:rsid w:val="00882A36"/>
    <w:rsid w:val="008868B5"/>
    <w:rsid w:val="0089031D"/>
    <w:rsid w:val="00892736"/>
    <w:rsid w:val="00893E96"/>
    <w:rsid w:val="00895236"/>
    <w:rsid w:val="008A1180"/>
    <w:rsid w:val="008A4253"/>
    <w:rsid w:val="008A71D6"/>
    <w:rsid w:val="008A7965"/>
    <w:rsid w:val="008B1A5A"/>
    <w:rsid w:val="008B4651"/>
    <w:rsid w:val="008C0503"/>
    <w:rsid w:val="008C07F7"/>
    <w:rsid w:val="008C0EBD"/>
    <w:rsid w:val="008C61CA"/>
    <w:rsid w:val="008C6E3D"/>
    <w:rsid w:val="008D13DA"/>
    <w:rsid w:val="008D2C94"/>
    <w:rsid w:val="008E3F50"/>
    <w:rsid w:val="008E43B5"/>
    <w:rsid w:val="008E7CD3"/>
    <w:rsid w:val="008F366D"/>
    <w:rsid w:val="008F4ACC"/>
    <w:rsid w:val="008F5057"/>
    <w:rsid w:val="008F59A6"/>
    <w:rsid w:val="008F5D14"/>
    <w:rsid w:val="008F7F6E"/>
    <w:rsid w:val="00901A12"/>
    <w:rsid w:val="0090462B"/>
    <w:rsid w:val="00910DE2"/>
    <w:rsid w:val="00911ECD"/>
    <w:rsid w:val="00916216"/>
    <w:rsid w:val="009239B7"/>
    <w:rsid w:val="00925766"/>
    <w:rsid w:val="00934486"/>
    <w:rsid w:val="00934721"/>
    <w:rsid w:val="00935373"/>
    <w:rsid w:val="00941942"/>
    <w:rsid w:val="009421ED"/>
    <w:rsid w:val="0094399C"/>
    <w:rsid w:val="0096144C"/>
    <w:rsid w:val="00961BD2"/>
    <w:rsid w:val="00961F3E"/>
    <w:rsid w:val="00963F0D"/>
    <w:rsid w:val="0096568A"/>
    <w:rsid w:val="00966B23"/>
    <w:rsid w:val="00966CC5"/>
    <w:rsid w:val="00972255"/>
    <w:rsid w:val="0097302B"/>
    <w:rsid w:val="00977986"/>
    <w:rsid w:val="00977F20"/>
    <w:rsid w:val="00990982"/>
    <w:rsid w:val="0099632A"/>
    <w:rsid w:val="009979A3"/>
    <w:rsid w:val="009A03A0"/>
    <w:rsid w:val="009A2D16"/>
    <w:rsid w:val="009A3375"/>
    <w:rsid w:val="009A5F27"/>
    <w:rsid w:val="009A6FA6"/>
    <w:rsid w:val="009A7027"/>
    <w:rsid w:val="009A76F8"/>
    <w:rsid w:val="009B5324"/>
    <w:rsid w:val="009B6F6F"/>
    <w:rsid w:val="009C1A5D"/>
    <w:rsid w:val="009C42A8"/>
    <w:rsid w:val="009C43A7"/>
    <w:rsid w:val="009C7CC4"/>
    <w:rsid w:val="009D2D0E"/>
    <w:rsid w:val="009D47D6"/>
    <w:rsid w:val="009D48D3"/>
    <w:rsid w:val="009F039B"/>
    <w:rsid w:val="009F101E"/>
    <w:rsid w:val="009F51F6"/>
    <w:rsid w:val="009F7697"/>
    <w:rsid w:val="00A00DC1"/>
    <w:rsid w:val="00A034EA"/>
    <w:rsid w:val="00A04469"/>
    <w:rsid w:val="00A05FFA"/>
    <w:rsid w:val="00A144BD"/>
    <w:rsid w:val="00A176DC"/>
    <w:rsid w:val="00A203ED"/>
    <w:rsid w:val="00A21855"/>
    <w:rsid w:val="00A21CC6"/>
    <w:rsid w:val="00A26F33"/>
    <w:rsid w:val="00A36775"/>
    <w:rsid w:val="00A37D2B"/>
    <w:rsid w:val="00A40644"/>
    <w:rsid w:val="00A46858"/>
    <w:rsid w:val="00A46DFF"/>
    <w:rsid w:val="00A507CD"/>
    <w:rsid w:val="00A5180E"/>
    <w:rsid w:val="00A52DC2"/>
    <w:rsid w:val="00A54A66"/>
    <w:rsid w:val="00A5584E"/>
    <w:rsid w:val="00A60871"/>
    <w:rsid w:val="00A61EED"/>
    <w:rsid w:val="00A64660"/>
    <w:rsid w:val="00A65A8B"/>
    <w:rsid w:val="00A71E5E"/>
    <w:rsid w:val="00A7395D"/>
    <w:rsid w:val="00A76A22"/>
    <w:rsid w:val="00A77DD1"/>
    <w:rsid w:val="00A80B77"/>
    <w:rsid w:val="00A81A5E"/>
    <w:rsid w:val="00A82DAF"/>
    <w:rsid w:val="00A84113"/>
    <w:rsid w:val="00A84675"/>
    <w:rsid w:val="00A85A4E"/>
    <w:rsid w:val="00A85BC3"/>
    <w:rsid w:val="00A91643"/>
    <w:rsid w:val="00A9165C"/>
    <w:rsid w:val="00A92729"/>
    <w:rsid w:val="00A9326C"/>
    <w:rsid w:val="00A93A85"/>
    <w:rsid w:val="00A94113"/>
    <w:rsid w:val="00A9513B"/>
    <w:rsid w:val="00A96917"/>
    <w:rsid w:val="00A97075"/>
    <w:rsid w:val="00A970BA"/>
    <w:rsid w:val="00AA18DA"/>
    <w:rsid w:val="00AA4934"/>
    <w:rsid w:val="00AA6A14"/>
    <w:rsid w:val="00AB0B36"/>
    <w:rsid w:val="00AB138E"/>
    <w:rsid w:val="00AB2644"/>
    <w:rsid w:val="00AB33F5"/>
    <w:rsid w:val="00AB7049"/>
    <w:rsid w:val="00AB730D"/>
    <w:rsid w:val="00AB7976"/>
    <w:rsid w:val="00AB7E9E"/>
    <w:rsid w:val="00AC1F35"/>
    <w:rsid w:val="00AC3AD0"/>
    <w:rsid w:val="00AC54B0"/>
    <w:rsid w:val="00AC5BE4"/>
    <w:rsid w:val="00AC6B1D"/>
    <w:rsid w:val="00AC7883"/>
    <w:rsid w:val="00AD020F"/>
    <w:rsid w:val="00AD09A9"/>
    <w:rsid w:val="00AD4FCB"/>
    <w:rsid w:val="00AD502A"/>
    <w:rsid w:val="00AD5BEC"/>
    <w:rsid w:val="00AD7B95"/>
    <w:rsid w:val="00AE17DA"/>
    <w:rsid w:val="00AE2552"/>
    <w:rsid w:val="00AE26A6"/>
    <w:rsid w:val="00AE4B28"/>
    <w:rsid w:val="00AF2277"/>
    <w:rsid w:val="00AF43AA"/>
    <w:rsid w:val="00AF60F5"/>
    <w:rsid w:val="00B0047C"/>
    <w:rsid w:val="00B068BE"/>
    <w:rsid w:val="00B079AB"/>
    <w:rsid w:val="00B254D4"/>
    <w:rsid w:val="00B25A7B"/>
    <w:rsid w:val="00B2772A"/>
    <w:rsid w:val="00B31B81"/>
    <w:rsid w:val="00B31B91"/>
    <w:rsid w:val="00B3279D"/>
    <w:rsid w:val="00B34494"/>
    <w:rsid w:val="00B47378"/>
    <w:rsid w:val="00B548B6"/>
    <w:rsid w:val="00B60C83"/>
    <w:rsid w:val="00B63760"/>
    <w:rsid w:val="00B6566E"/>
    <w:rsid w:val="00B6617E"/>
    <w:rsid w:val="00B70BD4"/>
    <w:rsid w:val="00B73E73"/>
    <w:rsid w:val="00B7724A"/>
    <w:rsid w:val="00B84450"/>
    <w:rsid w:val="00B84FA9"/>
    <w:rsid w:val="00B90374"/>
    <w:rsid w:val="00B91854"/>
    <w:rsid w:val="00B91BE3"/>
    <w:rsid w:val="00B9556B"/>
    <w:rsid w:val="00B97413"/>
    <w:rsid w:val="00BA21F4"/>
    <w:rsid w:val="00BA5C5A"/>
    <w:rsid w:val="00BA60E9"/>
    <w:rsid w:val="00BA632D"/>
    <w:rsid w:val="00BC0B3C"/>
    <w:rsid w:val="00BC3084"/>
    <w:rsid w:val="00BC6AFC"/>
    <w:rsid w:val="00BD17A7"/>
    <w:rsid w:val="00BD1904"/>
    <w:rsid w:val="00BE3D84"/>
    <w:rsid w:val="00BE57BB"/>
    <w:rsid w:val="00BF0747"/>
    <w:rsid w:val="00BF2691"/>
    <w:rsid w:val="00BF3954"/>
    <w:rsid w:val="00C00F08"/>
    <w:rsid w:val="00C035BE"/>
    <w:rsid w:val="00C12F17"/>
    <w:rsid w:val="00C2059E"/>
    <w:rsid w:val="00C21541"/>
    <w:rsid w:val="00C2610C"/>
    <w:rsid w:val="00C26F4E"/>
    <w:rsid w:val="00C2786D"/>
    <w:rsid w:val="00C35623"/>
    <w:rsid w:val="00C36498"/>
    <w:rsid w:val="00C402A3"/>
    <w:rsid w:val="00C42164"/>
    <w:rsid w:val="00C4254C"/>
    <w:rsid w:val="00C4677F"/>
    <w:rsid w:val="00C51094"/>
    <w:rsid w:val="00C53670"/>
    <w:rsid w:val="00C542B0"/>
    <w:rsid w:val="00C55A9E"/>
    <w:rsid w:val="00C62089"/>
    <w:rsid w:val="00C624D6"/>
    <w:rsid w:val="00C66481"/>
    <w:rsid w:val="00C72399"/>
    <w:rsid w:val="00C74075"/>
    <w:rsid w:val="00C77CF3"/>
    <w:rsid w:val="00C86527"/>
    <w:rsid w:val="00C920E8"/>
    <w:rsid w:val="00C929B1"/>
    <w:rsid w:val="00C954A9"/>
    <w:rsid w:val="00C958F4"/>
    <w:rsid w:val="00C96764"/>
    <w:rsid w:val="00CA148E"/>
    <w:rsid w:val="00CA2C0F"/>
    <w:rsid w:val="00CA490E"/>
    <w:rsid w:val="00CA5C96"/>
    <w:rsid w:val="00CA60C7"/>
    <w:rsid w:val="00CA711A"/>
    <w:rsid w:val="00CB12F5"/>
    <w:rsid w:val="00CB262E"/>
    <w:rsid w:val="00CB7C0A"/>
    <w:rsid w:val="00CC0333"/>
    <w:rsid w:val="00CC0765"/>
    <w:rsid w:val="00CC7788"/>
    <w:rsid w:val="00CD01D2"/>
    <w:rsid w:val="00CD22A3"/>
    <w:rsid w:val="00CE17B1"/>
    <w:rsid w:val="00CE4A1B"/>
    <w:rsid w:val="00CF0569"/>
    <w:rsid w:val="00D010C8"/>
    <w:rsid w:val="00D30007"/>
    <w:rsid w:val="00D31467"/>
    <w:rsid w:val="00D33753"/>
    <w:rsid w:val="00D34A67"/>
    <w:rsid w:val="00D36383"/>
    <w:rsid w:val="00D36581"/>
    <w:rsid w:val="00D40F78"/>
    <w:rsid w:val="00D411A4"/>
    <w:rsid w:val="00D41EBD"/>
    <w:rsid w:val="00D465DE"/>
    <w:rsid w:val="00D47DBD"/>
    <w:rsid w:val="00D5046C"/>
    <w:rsid w:val="00D52D59"/>
    <w:rsid w:val="00D627F1"/>
    <w:rsid w:val="00D65327"/>
    <w:rsid w:val="00D6697A"/>
    <w:rsid w:val="00D70DB5"/>
    <w:rsid w:val="00D719A1"/>
    <w:rsid w:val="00D71D20"/>
    <w:rsid w:val="00D7540E"/>
    <w:rsid w:val="00D75803"/>
    <w:rsid w:val="00D774AF"/>
    <w:rsid w:val="00D83F82"/>
    <w:rsid w:val="00D852DF"/>
    <w:rsid w:val="00D86C3C"/>
    <w:rsid w:val="00D87D89"/>
    <w:rsid w:val="00D92530"/>
    <w:rsid w:val="00D94AEB"/>
    <w:rsid w:val="00DA1AE9"/>
    <w:rsid w:val="00DA27A0"/>
    <w:rsid w:val="00DB3980"/>
    <w:rsid w:val="00DB41DE"/>
    <w:rsid w:val="00DB5B76"/>
    <w:rsid w:val="00DC0A7C"/>
    <w:rsid w:val="00DC0BA0"/>
    <w:rsid w:val="00DC39BC"/>
    <w:rsid w:val="00DC523A"/>
    <w:rsid w:val="00DD19D2"/>
    <w:rsid w:val="00DD45F1"/>
    <w:rsid w:val="00DD4648"/>
    <w:rsid w:val="00DD4810"/>
    <w:rsid w:val="00DD5A9C"/>
    <w:rsid w:val="00DE237B"/>
    <w:rsid w:val="00DE41DC"/>
    <w:rsid w:val="00DE5AFF"/>
    <w:rsid w:val="00DE6290"/>
    <w:rsid w:val="00E0054E"/>
    <w:rsid w:val="00E01BD2"/>
    <w:rsid w:val="00E032B0"/>
    <w:rsid w:val="00E25DF2"/>
    <w:rsid w:val="00E3018E"/>
    <w:rsid w:val="00E335CE"/>
    <w:rsid w:val="00E33ECE"/>
    <w:rsid w:val="00E345AA"/>
    <w:rsid w:val="00E37B73"/>
    <w:rsid w:val="00E43E6F"/>
    <w:rsid w:val="00E504E5"/>
    <w:rsid w:val="00E5082E"/>
    <w:rsid w:val="00E51474"/>
    <w:rsid w:val="00E51F0E"/>
    <w:rsid w:val="00E53C1C"/>
    <w:rsid w:val="00E60222"/>
    <w:rsid w:val="00E6486B"/>
    <w:rsid w:val="00E65797"/>
    <w:rsid w:val="00E65DD5"/>
    <w:rsid w:val="00E65E60"/>
    <w:rsid w:val="00E65FC6"/>
    <w:rsid w:val="00E663DE"/>
    <w:rsid w:val="00E66D1E"/>
    <w:rsid w:val="00E7054B"/>
    <w:rsid w:val="00E7252D"/>
    <w:rsid w:val="00E75B8C"/>
    <w:rsid w:val="00E769BA"/>
    <w:rsid w:val="00E808A1"/>
    <w:rsid w:val="00E851C3"/>
    <w:rsid w:val="00E85746"/>
    <w:rsid w:val="00E90C83"/>
    <w:rsid w:val="00E915FE"/>
    <w:rsid w:val="00E95A4A"/>
    <w:rsid w:val="00E971D3"/>
    <w:rsid w:val="00EA3FE4"/>
    <w:rsid w:val="00EA41E2"/>
    <w:rsid w:val="00EA7B0E"/>
    <w:rsid w:val="00EB5F3E"/>
    <w:rsid w:val="00EB61E5"/>
    <w:rsid w:val="00ED2529"/>
    <w:rsid w:val="00ED4FED"/>
    <w:rsid w:val="00EE31A9"/>
    <w:rsid w:val="00EE4D5F"/>
    <w:rsid w:val="00EF0674"/>
    <w:rsid w:val="00EF6010"/>
    <w:rsid w:val="00F03995"/>
    <w:rsid w:val="00F03C1A"/>
    <w:rsid w:val="00F07416"/>
    <w:rsid w:val="00F07AC5"/>
    <w:rsid w:val="00F101A5"/>
    <w:rsid w:val="00F1065C"/>
    <w:rsid w:val="00F13A9D"/>
    <w:rsid w:val="00F14CAD"/>
    <w:rsid w:val="00F14D01"/>
    <w:rsid w:val="00F15366"/>
    <w:rsid w:val="00F17916"/>
    <w:rsid w:val="00F20C66"/>
    <w:rsid w:val="00F253EC"/>
    <w:rsid w:val="00F255EC"/>
    <w:rsid w:val="00F30118"/>
    <w:rsid w:val="00F31C27"/>
    <w:rsid w:val="00F32589"/>
    <w:rsid w:val="00F32A2D"/>
    <w:rsid w:val="00F33F7C"/>
    <w:rsid w:val="00F376AE"/>
    <w:rsid w:val="00F47147"/>
    <w:rsid w:val="00F5421A"/>
    <w:rsid w:val="00F5493B"/>
    <w:rsid w:val="00F5614B"/>
    <w:rsid w:val="00F609DD"/>
    <w:rsid w:val="00F64108"/>
    <w:rsid w:val="00F6770D"/>
    <w:rsid w:val="00F727F9"/>
    <w:rsid w:val="00F823F1"/>
    <w:rsid w:val="00F839C0"/>
    <w:rsid w:val="00F85241"/>
    <w:rsid w:val="00F91A19"/>
    <w:rsid w:val="00F92D09"/>
    <w:rsid w:val="00F939F4"/>
    <w:rsid w:val="00F97C12"/>
    <w:rsid w:val="00FA25D6"/>
    <w:rsid w:val="00FA47C4"/>
    <w:rsid w:val="00FA7E15"/>
    <w:rsid w:val="00FB0AE2"/>
    <w:rsid w:val="00FB38F1"/>
    <w:rsid w:val="00FC0D0B"/>
    <w:rsid w:val="00FD0AD7"/>
    <w:rsid w:val="00FD5372"/>
    <w:rsid w:val="00FD7631"/>
    <w:rsid w:val="00FE6779"/>
    <w:rsid w:val="00FF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46A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413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2775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pPr>
      <w:spacing w:after="193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19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193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C62089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AE17DA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772A"/>
    <w:rPr>
      <w:rFonts w:cs="Times New Roman"/>
      <w:color w:val="0000FF" w:themeColor="hyperlink"/>
      <w:u w:val="single"/>
    </w:rPr>
  </w:style>
  <w:style w:type="character" w:customStyle="1" w:styleId="PidipaginaCarattere6">
    <w:name w:val="Piè di pagina Carattere6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6"/>
    <w:uiPriority w:val="99"/>
    <w:rsid w:val="00B7724A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cs="Times New Roman"/>
      <w:sz w:val="20"/>
      <w:szCs w:val="20"/>
    </w:rPr>
  </w:style>
  <w:style w:type="character" w:customStyle="1" w:styleId="FooterChar">
    <w:name w:val="Footer Char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PidipaginaCarattere5">
    <w:name w:val="Piè di pagina Carattere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24">
    <w:name w:val="Footer Char2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44">
    <w:name w:val="Footer Char4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43">
    <w:name w:val="Footer Char4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42">
    <w:name w:val="Footer Char4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41">
    <w:name w:val="Footer Char4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40">
    <w:name w:val="Footer Char40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9">
    <w:name w:val="Footer Char39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8">
    <w:name w:val="Footer Char38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7">
    <w:name w:val="Footer Char37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6">
    <w:name w:val="Footer Char36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5">
    <w:name w:val="Footer Char3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4">
    <w:name w:val="Footer Char34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3">
    <w:name w:val="Footer Char3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2">
    <w:name w:val="Footer Char3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1">
    <w:name w:val="Footer Char3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30">
    <w:name w:val="Footer Char30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9">
    <w:name w:val="Footer Char29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28">
    <w:name w:val="Footer Char28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27">
    <w:name w:val="Footer Char27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26">
    <w:name w:val="Footer Char26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25">
    <w:name w:val="Footer Char25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PidipaginaCarattere2">
    <w:name w:val="Piè di pagina Carattere2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4">
    <w:name w:val="Piè di pagina Carattere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PidipaginaCarattere3">
    <w:name w:val="Piè di pagina Carattere3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7">
    <w:name w:val="Footer Char17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3">
    <w:name w:val="Footer Char2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2">
    <w:name w:val="Footer Char2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1">
    <w:name w:val="Footer Char2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20">
    <w:name w:val="Footer Char20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9">
    <w:name w:val="Footer Char19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8">
    <w:name w:val="Footer Char18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">
    <w:name w:val="Footer Char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6">
    <w:name w:val="Footer Char16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5">
    <w:name w:val="Footer Char1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4">
    <w:name w:val="Footer Char1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13">
    <w:name w:val="Footer Char13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2">
    <w:name w:val="Footer Char12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1">
    <w:name w:val="Footer Char11"/>
    <w:basedOn w:val="Carpredefinitoparagrafo"/>
    <w:uiPriority w:val="99"/>
    <w:semiHidden/>
    <w:rPr>
      <w:rFonts w:cs="Times New Roman"/>
      <w:sz w:val="20"/>
      <w:szCs w:val="20"/>
      <w:lang w:val="it-IT" w:eastAsia="it-IT"/>
    </w:rPr>
  </w:style>
  <w:style w:type="character" w:customStyle="1" w:styleId="FooterChar10">
    <w:name w:val="Footer Char10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9">
    <w:name w:val="Footer Char9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8">
    <w:name w:val="Footer Char8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7">
    <w:name w:val="Footer Char7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6">
    <w:name w:val="Footer Char6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5">
    <w:name w:val="Footer Char5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4">
    <w:name w:val="Footer Char4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3">
    <w:name w:val="Footer Char3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FooterChar2">
    <w:name w:val="Footer Char2"/>
    <w:basedOn w:val="Carpredefinitoparagrafo"/>
    <w:uiPriority w:val="99"/>
    <w:semiHidden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17DA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customStyle="1" w:styleId="Normale1">
    <w:name w:val="Normale1"/>
    <w:basedOn w:val="Normale"/>
    <w:link w:val="Normale1Char"/>
    <w:uiPriority w:val="99"/>
    <w:rsid w:val="00653C6F"/>
    <w:pPr>
      <w:autoSpaceDE/>
      <w:autoSpaceDN/>
      <w:spacing w:after="120"/>
      <w:jc w:val="both"/>
    </w:pPr>
    <w:rPr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AE17DA"/>
    <w:pPr>
      <w:autoSpaceDE/>
      <w:autoSpaceDN/>
    </w:p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Pr>
      <w:sz w:val="20"/>
      <w:szCs w:val="20"/>
    </w:rPr>
  </w:style>
  <w:style w:type="character" w:customStyle="1" w:styleId="SoggettocommentoCarattere6">
    <w:name w:val="Soggetto commento Carattere6"/>
    <w:basedOn w:val="TestocommentoCarattere"/>
    <w:link w:val="Soggettocommento"/>
    <w:uiPriority w:val="99"/>
    <w:semiHidden/>
    <w:locked/>
    <w:rPr>
      <w:b/>
      <w:bCs/>
    </w:rPr>
  </w:style>
  <w:style w:type="character" w:customStyle="1" w:styleId="Normale1Char">
    <w:name w:val="Normale1 Char"/>
    <w:basedOn w:val="Carpredefinitoparagrafo"/>
    <w:link w:val="Normale1"/>
    <w:uiPriority w:val="99"/>
    <w:locked/>
    <w:rsid w:val="00653C6F"/>
    <w:rPr>
      <w:rFonts w:cs="Times New Roman"/>
      <w:sz w:val="24"/>
      <w:lang w:val="it-IT" w:eastAsia="en-US" w:bidi="ar-SA"/>
    </w:rPr>
  </w:style>
  <w:style w:type="paragraph" w:styleId="Soggettocommento">
    <w:name w:val="annotation subject"/>
    <w:basedOn w:val="Testocommento"/>
    <w:next w:val="Testocommento"/>
    <w:link w:val="SoggettocommentoCarattere6"/>
    <w:uiPriority w:val="99"/>
    <w:semiHidden/>
    <w:rsid w:val="00AE17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  <w:style w:type="character" w:customStyle="1" w:styleId="CommentSubjectChar">
    <w:name w:val="Comment Subject Char"/>
    <w:basedOn w:val="TestocommentoCarattere"/>
    <w:uiPriority w:val="99"/>
    <w:semiHidden/>
    <w:rPr>
      <w:b/>
      <w:bCs/>
    </w:rPr>
  </w:style>
  <w:style w:type="character" w:customStyle="1" w:styleId="SoggettocommentoCarattere5">
    <w:name w:val="Soggetto commento Carattere5"/>
    <w:basedOn w:val="TestocommentoCarattere"/>
    <w:uiPriority w:val="99"/>
    <w:semiHidden/>
    <w:rPr>
      <w:b/>
      <w:bCs/>
    </w:rPr>
  </w:style>
  <w:style w:type="character" w:customStyle="1" w:styleId="CommentSubjectChar9">
    <w:name w:val="Comment Subject Char9"/>
    <w:basedOn w:val="TestocommentoCarattere"/>
    <w:uiPriority w:val="99"/>
    <w:semiHidden/>
    <w:rPr>
      <w:b/>
      <w:bCs/>
    </w:rPr>
  </w:style>
  <w:style w:type="character" w:customStyle="1" w:styleId="CommentSubjectChar38">
    <w:name w:val="Comment Subject Char38"/>
    <w:basedOn w:val="TestocommentoCarattere"/>
    <w:uiPriority w:val="99"/>
    <w:semiHidden/>
    <w:rPr>
      <w:b/>
      <w:bCs/>
    </w:rPr>
  </w:style>
  <w:style w:type="character" w:customStyle="1" w:styleId="CommentSubjectChar37">
    <w:name w:val="Comment Subject Char37"/>
    <w:basedOn w:val="TestocommentoCarattere"/>
    <w:uiPriority w:val="99"/>
    <w:semiHidden/>
    <w:rPr>
      <w:b/>
      <w:bCs/>
    </w:rPr>
  </w:style>
  <w:style w:type="character" w:customStyle="1" w:styleId="CommentSubjectChar36">
    <w:name w:val="Comment Subject Char36"/>
    <w:basedOn w:val="TestocommentoCarattere"/>
    <w:uiPriority w:val="99"/>
    <w:semiHidden/>
    <w:rPr>
      <w:b/>
      <w:bCs/>
    </w:rPr>
  </w:style>
  <w:style w:type="character" w:customStyle="1" w:styleId="CommentSubjectChar35">
    <w:name w:val="Comment Subject Char35"/>
    <w:basedOn w:val="TestocommentoCarattere"/>
    <w:uiPriority w:val="99"/>
    <w:semiHidden/>
    <w:rPr>
      <w:b/>
      <w:bCs/>
    </w:rPr>
  </w:style>
  <w:style w:type="character" w:customStyle="1" w:styleId="CommentSubjectChar34">
    <w:name w:val="Comment Subject Char34"/>
    <w:basedOn w:val="TestocommentoCarattere"/>
    <w:uiPriority w:val="99"/>
    <w:semiHidden/>
    <w:rPr>
      <w:b/>
      <w:bCs/>
    </w:rPr>
  </w:style>
  <w:style w:type="character" w:customStyle="1" w:styleId="CommentSubjectChar33">
    <w:name w:val="Comment Subject Char33"/>
    <w:basedOn w:val="TestocommentoCarattere"/>
    <w:uiPriority w:val="99"/>
    <w:semiHidden/>
    <w:rPr>
      <w:b/>
      <w:bCs/>
    </w:rPr>
  </w:style>
  <w:style w:type="character" w:customStyle="1" w:styleId="CommentSubjectChar32">
    <w:name w:val="Comment Subject Char32"/>
    <w:basedOn w:val="TestocommentoCarattere"/>
    <w:uiPriority w:val="99"/>
    <w:semiHidden/>
    <w:rPr>
      <w:b/>
      <w:bCs/>
    </w:rPr>
  </w:style>
  <w:style w:type="character" w:customStyle="1" w:styleId="CommentSubjectChar31">
    <w:name w:val="Comment Subject Char31"/>
    <w:basedOn w:val="TestocommentoCarattere"/>
    <w:uiPriority w:val="99"/>
    <w:semiHidden/>
    <w:rPr>
      <w:b/>
      <w:bCs/>
    </w:rPr>
  </w:style>
  <w:style w:type="character" w:customStyle="1" w:styleId="CommentSubjectChar30">
    <w:name w:val="Comment Subject Char30"/>
    <w:basedOn w:val="TestocommentoCarattere"/>
    <w:uiPriority w:val="99"/>
    <w:semiHidden/>
    <w:rPr>
      <w:b/>
      <w:bCs/>
    </w:rPr>
  </w:style>
  <w:style w:type="character" w:customStyle="1" w:styleId="CommentSubjectChar29">
    <w:name w:val="Comment Subject Char29"/>
    <w:basedOn w:val="TestocommentoCarattere"/>
    <w:uiPriority w:val="99"/>
    <w:semiHidden/>
    <w:rPr>
      <w:b/>
      <w:bCs/>
    </w:rPr>
  </w:style>
  <w:style w:type="character" w:customStyle="1" w:styleId="CommentSubjectChar28">
    <w:name w:val="Comment Subject Char28"/>
    <w:basedOn w:val="TestocommentoCarattere"/>
    <w:uiPriority w:val="99"/>
    <w:semiHidden/>
    <w:rPr>
      <w:b/>
      <w:bCs/>
    </w:rPr>
  </w:style>
  <w:style w:type="character" w:customStyle="1" w:styleId="CommentSubjectChar27">
    <w:name w:val="Comment Subject Char27"/>
    <w:basedOn w:val="TestocommentoCarattere"/>
    <w:uiPriority w:val="99"/>
    <w:semiHidden/>
    <w:rPr>
      <w:b/>
      <w:bCs/>
    </w:rPr>
  </w:style>
  <w:style w:type="character" w:customStyle="1" w:styleId="CommentSubjectChar26">
    <w:name w:val="Comment Subject Char26"/>
    <w:basedOn w:val="TestocommentoCarattere"/>
    <w:uiPriority w:val="99"/>
    <w:semiHidden/>
    <w:rPr>
      <w:b/>
      <w:bCs/>
    </w:rPr>
  </w:style>
  <w:style w:type="character" w:customStyle="1" w:styleId="CommentSubjectChar25">
    <w:name w:val="Comment Subject Char25"/>
    <w:basedOn w:val="TestocommentoCarattere"/>
    <w:uiPriority w:val="99"/>
    <w:semiHidden/>
    <w:rPr>
      <w:b/>
      <w:bCs/>
    </w:rPr>
  </w:style>
  <w:style w:type="character" w:customStyle="1" w:styleId="CommentSubjectChar24">
    <w:name w:val="Comment Subject Char24"/>
    <w:basedOn w:val="TestocommentoCarattere"/>
    <w:uiPriority w:val="99"/>
    <w:semiHidden/>
    <w:rPr>
      <w:b/>
      <w:bCs/>
    </w:rPr>
  </w:style>
  <w:style w:type="character" w:customStyle="1" w:styleId="CommentSubjectChar23">
    <w:name w:val="Comment Subject Char23"/>
    <w:basedOn w:val="TestocommentoCarattere"/>
    <w:uiPriority w:val="99"/>
    <w:semiHidden/>
    <w:rPr>
      <w:b/>
      <w:bCs/>
    </w:rPr>
  </w:style>
  <w:style w:type="character" w:customStyle="1" w:styleId="CommentSubjectChar22">
    <w:name w:val="Comment Subject Char22"/>
    <w:basedOn w:val="TestocommentoCarattere"/>
    <w:uiPriority w:val="99"/>
    <w:semiHidden/>
    <w:rPr>
      <w:b/>
      <w:bCs/>
    </w:rPr>
  </w:style>
  <w:style w:type="character" w:customStyle="1" w:styleId="CommentSubjectChar21">
    <w:name w:val="Comment Subject Char21"/>
    <w:basedOn w:val="TestocommentoCarattere"/>
    <w:uiPriority w:val="99"/>
    <w:semiHidden/>
    <w:rPr>
      <w:b/>
      <w:bCs/>
    </w:rPr>
  </w:style>
  <w:style w:type="character" w:customStyle="1" w:styleId="CommentSubjectChar20">
    <w:name w:val="Comment Subject Char20"/>
    <w:basedOn w:val="TestocommentoCarattere"/>
    <w:uiPriority w:val="99"/>
    <w:semiHidden/>
    <w:rPr>
      <w:b/>
      <w:bCs/>
    </w:rPr>
  </w:style>
  <w:style w:type="character" w:customStyle="1" w:styleId="CommentSubjectChar10">
    <w:name w:val="Comment Subject Char10"/>
    <w:basedOn w:val="TestocommentoCarattere"/>
    <w:uiPriority w:val="99"/>
    <w:semiHidden/>
    <w:rPr>
      <w:b/>
      <w:bCs/>
    </w:rPr>
  </w:style>
  <w:style w:type="character" w:customStyle="1" w:styleId="SoggettocommentoCarattere2">
    <w:name w:val="Soggetto commento Carattere2"/>
    <w:basedOn w:val="TestocommentoCarattere"/>
    <w:uiPriority w:val="99"/>
    <w:semiHidden/>
    <w:rPr>
      <w:b/>
      <w:bCs/>
    </w:rPr>
  </w:style>
  <w:style w:type="character" w:customStyle="1" w:styleId="SoggettocommentoCarattere4">
    <w:name w:val="Soggetto commento Carattere4"/>
    <w:basedOn w:val="TestocommentoCarattere"/>
    <w:uiPriority w:val="99"/>
    <w:semiHidden/>
    <w:rPr>
      <w:b/>
      <w:bCs/>
    </w:rPr>
  </w:style>
  <w:style w:type="character" w:customStyle="1" w:styleId="SoggettocommentoCarattere3">
    <w:name w:val="Soggetto commento Carattere3"/>
    <w:basedOn w:val="TestocommentoCarattere"/>
    <w:uiPriority w:val="99"/>
    <w:semiHidden/>
    <w:rPr>
      <w:b/>
      <w:bCs/>
    </w:rPr>
  </w:style>
  <w:style w:type="character" w:customStyle="1" w:styleId="CommentSubjectChar2">
    <w:name w:val="Comment Subject Char2"/>
    <w:basedOn w:val="TestocommentoCarattere"/>
    <w:uiPriority w:val="99"/>
    <w:semiHidden/>
    <w:rPr>
      <w:b/>
      <w:bCs/>
    </w:rPr>
  </w:style>
  <w:style w:type="character" w:customStyle="1" w:styleId="CommentSubjectChar8">
    <w:name w:val="Comment Subject Char8"/>
    <w:basedOn w:val="TestocommentoCarattere"/>
    <w:uiPriority w:val="99"/>
    <w:semiHidden/>
    <w:rPr>
      <w:b/>
      <w:bCs/>
    </w:rPr>
  </w:style>
  <w:style w:type="character" w:customStyle="1" w:styleId="CommentSubjectChar7">
    <w:name w:val="Comment Subject Char7"/>
    <w:basedOn w:val="TestocommentoCarattere"/>
    <w:uiPriority w:val="99"/>
    <w:semiHidden/>
    <w:rPr>
      <w:b/>
      <w:bCs/>
    </w:rPr>
  </w:style>
  <w:style w:type="character" w:customStyle="1" w:styleId="CommentSubjectChar6">
    <w:name w:val="Comment Subject Char6"/>
    <w:basedOn w:val="TestocommentoCarattere"/>
    <w:uiPriority w:val="99"/>
    <w:semiHidden/>
    <w:rPr>
      <w:b/>
      <w:bCs/>
    </w:rPr>
  </w:style>
  <w:style w:type="character" w:customStyle="1" w:styleId="CommentSubjectChar5">
    <w:name w:val="Comment Subject Char5"/>
    <w:basedOn w:val="TestocommentoCarattere"/>
    <w:uiPriority w:val="99"/>
    <w:semiHidden/>
    <w:rPr>
      <w:b/>
      <w:bCs/>
    </w:rPr>
  </w:style>
  <w:style w:type="character" w:customStyle="1" w:styleId="CommentSubjectChar4">
    <w:name w:val="Comment Subject Char4"/>
    <w:basedOn w:val="TestocommentoCarattere"/>
    <w:uiPriority w:val="99"/>
    <w:semiHidden/>
    <w:rPr>
      <w:b/>
      <w:bCs/>
    </w:rPr>
  </w:style>
  <w:style w:type="character" w:customStyle="1" w:styleId="CommentSubjectChar3">
    <w:name w:val="Comment Subject Char3"/>
    <w:basedOn w:val="TestocommentoCarattere"/>
    <w:uiPriority w:val="99"/>
    <w:semiHidden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b/>
      <w:bCs/>
    </w:rPr>
  </w:style>
  <w:style w:type="character" w:customStyle="1" w:styleId="CommentSubjectChar1">
    <w:name w:val="Comment Subject Char1"/>
    <w:basedOn w:val="TestocommentoCarattere"/>
    <w:uiPriority w:val="99"/>
    <w:semiHidden/>
    <w:rPr>
      <w:b/>
      <w:bCs/>
    </w:rPr>
  </w:style>
  <w:style w:type="character" w:customStyle="1" w:styleId="CommentSubjectChar114">
    <w:name w:val="Comment Subject Char114"/>
    <w:basedOn w:val="TestocommentoCarattere"/>
    <w:uiPriority w:val="99"/>
    <w:semiHidden/>
    <w:rPr>
      <w:b/>
      <w:bCs/>
    </w:rPr>
  </w:style>
  <w:style w:type="character" w:customStyle="1" w:styleId="CommentSubjectChar113">
    <w:name w:val="Comment Subject Char113"/>
    <w:basedOn w:val="TestocommentoCarattere"/>
    <w:uiPriority w:val="99"/>
    <w:semiHidden/>
    <w:rPr>
      <w:b/>
      <w:bCs/>
    </w:rPr>
  </w:style>
  <w:style w:type="character" w:customStyle="1" w:styleId="CommentSubjectChar112">
    <w:name w:val="Comment Subject Char112"/>
    <w:basedOn w:val="TestocommentoCarattere"/>
    <w:uiPriority w:val="99"/>
    <w:semiHidden/>
    <w:rPr>
      <w:b/>
      <w:bCs/>
    </w:rPr>
  </w:style>
  <w:style w:type="character" w:customStyle="1" w:styleId="CommentSubjectChar111">
    <w:name w:val="Comment Subject Char111"/>
    <w:basedOn w:val="TestocommentoCarattere"/>
    <w:uiPriority w:val="99"/>
    <w:semiHidden/>
    <w:rPr>
      <w:b/>
      <w:bCs/>
    </w:rPr>
  </w:style>
  <w:style w:type="character" w:customStyle="1" w:styleId="CommentSubjectChar110">
    <w:name w:val="Comment Subject Char110"/>
    <w:basedOn w:val="TestocommentoCarattere"/>
    <w:uiPriority w:val="99"/>
    <w:semiHidden/>
    <w:rPr>
      <w:b/>
      <w:bCs/>
    </w:rPr>
  </w:style>
  <w:style w:type="character" w:customStyle="1" w:styleId="CommentSubjectChar19">
    <w:name w:val="Comment Subject Char19"/>
    <w:basedOn w:val="TestocommentoCarattere"/>
    <w:uiPriority w:val="99"/>
    <w:semiHidden/>
    <w:rPr>
      <w:b/>
      <w:bCs/>
    </w:rPr>
  </w:style>
  <w:style w:type="character" w:customStyle="1" w:styleId="CommentSubjectChar18">
    <w:name w:val="Comment Subject Char18"/>
    <w:basedOn w:val="TestocommentoCarattere"/>
    <w:uiPriority w:val="99"/>
    <w:semiHidden/>
    <w:rPr>
      <w:b/>
      <w:bCs/>
    </w:rPr>
  </w:style>
  <w:style w:type="character" w:customStyle="1" w:styleId="CommentSubjectChar17">
    <w:name w:val="Comment Subject Char17"/>
    <w:basedOn w:val="TestocommentoCarattere"/>
    <w:uiPriority w:val="99"/>
    <w:semiHidden/>
    <w:rPr>
      <w:b/>
      <w:bCs/>
    </w:rPr>
  </w:style>
  <w:style w:type="character" w:customStyle="1" w:styleId="CommentSubjectChar16">
    <w:name w:val="Comment Subject Char16"/>
    <w:basedOn w:val="TestocommentoCarattere"/>
    <w:uiPriority w:val="99"/>
    <w:semiHidden/>
    <w:rPr>
      <w:b/>
      <w:bCs/>
    </w:rPr>
  </w:style>
  <w:style w:type="character" w:customStyle="1" w:styleId="CommentSubjectChar15">
    <w:name w:val="Comment Subject Char15"/>
    <w:basedOn w:val="TestocommentoCarattere"/>
    <w:uiPriority w:val="99"/>
    <w:semiHidden/>
    <w:rPr>
      <w:b/>
      <w:bCs/>
    </w:rPr>
  </w:style>
  <w:style w:type="character" w:customStyle="1" w:styleId="CommentSubjectChar14">
    <w:name w:val="Comment Subject Char14"/>
    <w:basedOn w:val="TestocommentoCarattere"/>
    <w:uiPriority w:val="99"/>
    <w:semiHidden/>
    <w:rPr>
      <w:b/>
      <w:bCs/>
    </w:rPr>
  </w:style>
  <w:style w:type="character" w:customStyle="1" w:styleId="CommentSubjectChar13">
    <w:name w:val="Comment Subject Char13"/>
    <w:basedOn w:val="TestocommentoCarattere"/>
    <w:uiPriority w:val="99"/>
    <w:semiHidden/>
    <w:rPr>
      <w:b/>
      <w:bCs/>
    </w:rPr>
  </w:style>
  <w:style w:type="character" w:customStyle="1" w:styleId="CommentSubjectChar12">
    <w:name w:val="Comment Subject Char12"/>
    <w:basedOn w:val="TestocommentoCarattere"/>
    <w:uiPriority w:val="99"/>
    <w:semiHidden/>
    <w:rPr>
      <w:b/>
      <w:bCs/>
    </w:rPr>
  </w:style>
  <w:style w:type="character" w:customStyle="1" w:styleId="CommentSubjectChar11">
    <w:name w:val="Comment Subject Char11"/>
    <w:basedOn w:val="TestocommentoCarattere"/>
    <w:uiPriority w:val="99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5079-D222-49A1-8BD1-972B12A7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1896</Words>
  <Characters>10808</Characters>
  <Application>Microsoft Office Word</Application>
  <DocSecurity>0</DocSecurity>
  <Lines>90</Lines>
  <Paragraphs>25</Paragraphs>
  <ScaleCrop>false</ScaleCrop>
  <Company>HP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 PROVINCIA(1)    INDIRIZZO D'ESAME (1)    PROGRESSIVO DI COMMISSIONE (2)    _________</dc:title>
  <dc:creator>Sabina Aiello</dc:creator>
  <cp:lastModifiedBy>booking</cp:lastModifiedBy>
  <cp:revision>2</cp:revision>
  <cp:lastPrinted>2016-01-18T08:49:00Z</cp:lastPrinted>
  <dcterms:created xsi:type="dcterms:W3CDTF">2020-04-20T20:16:00Z</dcterms:created>
  <dcterms:modified xsi:type="dcterms:W3CDTF">2020-04-20T20:16:00Z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-1759313465</vt:i4>
  </property>
  <property fmtid="{D5CDD505-2E9C-101B-9397-08002B2CF9AE}" pid="3" name="_EmailSubject">
    <vt:lpwstr>ES-2</vt:lpwstr>
  </property>
  <property fmtid="{D5CDD505-2E9C-101B-9397-08002B2CF9AE}" pid="4" name="_AuthorEmail">
    <vt:lpwstr>antonio.lanari@eds.com</vt:lpwstr>
  </property>
  <property fmtid="{D5CDD505-2E9C-101B-9397-08002B2CF9AE}" pid="5" name="_AuthorEmailDisplayName">
    <vt:lpwstr>Lanari, Antonio</vt:lpwstr>
  </property>
  <property fmtid="{D5CDD505-2E9C-101B-9397-08002B2CF9AE}" pid="6" name="_PreviousAdHocReviewCycleID">
    <vt:i4>-1707812380</vt:i4>
  </property>
  <property fmtid="{D5CDD505-2E9C-101B-9397-08002B2CF9AE}" pid="7" name="_ReviewingToolsShownOnce">
    <vt:lpwstr/>
  </property>
</Properties>
</file>